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BBD9" w14:textId="77777777" w:rsidR="00D5495B" w:rsidRPr="00D5495B" w:rsidRDefault="00D5495B" w:rsidP="00D5495B">
      <w:pPr>
        <w:spacing w:before="100" w:beforeAutospacing="1" w:after="0" w:line="240" w:lineRule="auto"/>
        <w:jc w:val="center"/>
        <w:rPr>
          <w:rFonts w:ascii="Trebuchet MS" w:eastAsia="Times New Roman" w:hAnsi="Trebuchet MS" w:cs="Times New Roman"/>
          <w:b/>
          <w:lang w:eastAsia="en-ZA"/>
        </w:rPr>
      </w:pPr>
      <w:r w:rsidRPr="00D5495B">
        <w:rPr>
          <w:rFonts w:ascii="Trebuchet MS" w:eastAsia="Times New Roman" w:hAnsi="Trebuchet MS" w:cs="Times New Roman"/>
          <w:b/>
          <w:lang w:eastAsia="en-ZA"/>
        </w:rPr>
        <w:t>Appointment</w:t>
      </w:r>
    </w:p>
    <w:p w14:paraId="7E51614C" w14:textId="77777777" w:rsidR="00D5495B" w:rsidRPr="00D5495B" w:rsidRDefault="00D5495B" w:rsidP="00D5495B">
      <w:pPr>
        <w:spacing w:before="100" w:beforeAutospacing="1" w:after="0" w:line="240" w:lineRule="auto"/>
        <w:jc w:val="center"/>
        <w:rPr>
          <w:rFonts w:ascii="Trebuchet MS" w:eastAsia="Times New Roman" w:hAnsi="Trebuchet MS" w:cs="Times New Roman"/>
          <w:b/>
          <w:lang w:eastAsia="en-ZA"/>
        </w:rPr>
      </w:pPr>
      <w:r w:rsidRPr="00D5495B">
        <w:rPr>
          <w:rFonts w:ascii="Trebuchet MS" w:eastAsia="Times New Roman" w:hAnsi="Trebuchet MS" w:cs="Times New Roman"/>
          <w:b/>
          <w:lang w:eastAsia="en-ZA"/>
        </w:rPr>
        <w:t>Competent Person Examine and Make Safe</w:t>
      </w:r>
    </w:p>
    <w:p w14:paraId="130EAF5A" w14:textId="77777777" w:rsidR="00D5495B" w:rsidRDefault="00D5495B" w:rsidP="009922BC">
      <w:pPr>
        <w:spacing w:line="240" w:lineRule="auto"/>
        <w:jc w:val="both"/>
        <w:rPr>
          <w:rFonts w:ascii="Arial" w:hAnsi="Arial" w:cs="Arial"/>
        </w:rPr>
      </w:pPr>
    </w:p>
    <w:p w14:paraId="3569C439" w14:textId="77777777" w:rsidR="009922BC" w:rsidRPr="00C71B65" w:rsidRDefault="009922BC" w:rsidP="009922BC">
      <w:pPr>
        <w:spacing w:line="240" w:lineRule="auto"/>
        <w:jc w:val="both"/>
        <w:rPr>
          <w:rFonts w:ascii="Arial" w:hAnsi="Arial" w:cs="Arial"/>
        </w:rPr>
      </w:pPr>
      <w:r w:rsidRPr="00C71B65">
        <w:rPr>
          <w:rFonts w:ascii="Arial" w:hAnsi="Arial" w:cs="Arial"/>
        </w:rPr>
        <w:t>Dear Mr. _____________________________</w:t>
      </w:r>
      <w:r w:rsidRPr="00C71B65">
        <w:rPr>
          <w:rFonts w:ascii="Arial" w:hAnsi="Arial" w:cs="Arial"/>
        </w:rPr>
        <w:tab/>
        <w:t xml:space="preserve">Date: </w:t>
      </w:r>
      <w:r>
        <w:rPr>
          <w:rFonts w:ascii="Arial" w:hAnsi="Arial" w:cs="Arial"/>
        </w:rPr>
        <w:t>______________________</w:t>
      </w:r>
    </w:p>
    <w:p w14:paraId="35997ED9" w14:textId="77777777" w:rsidR="009922BC" w:rsidRPr="00C71B65" w:rsidRDefault="009922BC" w:rsidP="009922BC">
      <w:pPr>
        <w:spacing w:line="240" w:lineRule="auto"/>
        <w:jc w:val="both"/>
        <w:rPr>
          <w:rFonts w:ascii="Arial" w:hAnsi="Arial" w:cs="Arial"/>
        </w:rPr>
      </w:pPr>
    </w:p>
    <w:p w14:paraId="5CA410E3" w14:textId="600726C8" w:rsidR="00B122EC" w:rsidRDefault="00C855C0" w:rsidP="009922BC">
      <w:pPr>
        <w:spacing w:line="240" w:lineRule="auto"/>
        <w:jc w:val="both"/>
        <w:rPr>
          <w:rFonts w:ascii="Arial" w:hAnsi="Arial" w:cs="Arial"/>
        </w:rPr>
      </w:pPr>
      <w:r>
        <w:rPr>
          <w:rFonts w:ascii="Arial" w:hAnsi="Arial" w:cs="Arial"/>
        </w:rPr>
        <w:t>W</w:t>
      </w:r>
      <w:r w:rsidR="009922BC" w:rsidRPr="00C71B65">
        <w:rPr>
          <w:rFonts w:ascii="Arial" w:hAnsi="Arial" w:cs="Arial"/>
        </w:rPr>
        <w:t>ith the powers vested in me by the resolution of the employer of this company, and in terms of Section</w:t>
      </w:r>
      <w:r w:rsidR="00B122EC">
        <w:rPr>
          <w:rFonts w:ascii="Arial" w:hAnsi="Arial" w:cs="Arial"/>
        </w:rPr>
        <w:t>s</w:t>
      </w:r>
      <w:r w:rsidR="009922BC" w:rsidRPr="00C71B65">
        <w:rPr>
          <w:rFonts w:ascii="Arial" w:hAnsi="Arial" w:cs="Arial"/>
        </w:rPr>
        <w:t xml:space="preserve"> 3.1 (a)</w:t>
      </w:r>
      <w:r w:rsidR="00B122EC">
        <w:rPr>
          <w:rFonts w:ascii="Arial" w:hAnsi="Arial" w:cs="Arial"/>
        </w:rPr>
        <w:t xml:space="preserve"> and</w:t>
      </w:r>
      <w:r w:rsidR="009922BC">
        <w:rPr>
          <w:rFonts w:ascii="Arial" w:hAnsi="Arial" w:cs="Arial"/>
        </w:rPr>
        <w:t xml:space="preserve"> 7</w:t>
      </w:r>
      <w:r w:rsidR="00B122EC">
        <w:rPr>
          <w:rFonts w:ascii="Arial" w:hAnsi="Arial" w:cs="Arial"/>
        </w:rPr>
        <w:t xml:space="preserve">. (4) </w:t>
      </w:r>
      <w:r w:rsidR="009922BC" w:rsidRPr="00C71B65">
        <w:rPr>
          <w:rFonts w:ascii="Arial" w:hAnsi="Arial" w:cs="Arial"/>
        </w:rPr>
        <w:t xml:space="preserve">of the Mine Health and Safety Act (Act No. 29 of 1996), I hereby appoint </w:t>
      </w:r>
      <w:r w:rsidR="00224BA9">
        <w:rPr>
          <w:rFonts w:ascii="Arial" w:hAnsi="Arial" w:cs="Arial"/>
        </w:rPr>
        <w:t>myself</w:t>
      </w:r>
      <w:r w:rsidR="009922BC" w:rsidRPr="00C71B65">
        <w:rPr>
          <w:rFonts w:ascii="Arial" w:hAnsi="Arial" w:cs="Arial"/>
        </w:rPr>
        <w:t xml:space="preserve"> as </w:t>
      </w:r>
      <w:r w:rsidR="00B122EC">
        <w:rPr>
          <w:rFonts w:ascii="Arial" w:hAnsi="Arial" w:cs="Arial"/>
          <w:b/>
          <w:bCs/>
        </w:rPr>
        <w:t>Competent Person to examine and make safe in the quarry.</w:t>
      </w:r>
    </w:p>
    <w:p w14:paraId="1D28CE4D" w14:textId="77777777" w:rsidR="009922BC" w:rsidRDefault="00B122EC" w:rsidP="009922BC">
      <w:pPr>
        <w:spacing w:line="240" w:lineRule="auto"/>
        <w:jc w:val="both"/>
        <w:rPr>
          <w:rFonts w:ascii="Arial" w:hAnsi="Arial" w:cs="Arial"/>
        </w:rPr>
      </w:pPr>
      <w:r>
        <w:rPr>
          <w:rFonts w:ascii="Arial" w:hAnsi="Arial" w:cs="Arial"/>
        </w:rPr>
        <w:t xml:space="preserve">This appointment is done i.t.o. of Regulation </w:t>
      </w:r>
      <w:r w:rsidR="009922BC">
        <w:rPr>
          <w:rFonts w:ascii="Arial" w:hAnsi="Arial" w:cs="Arial"/>
        </w:rPr>
        <w:t>14</w:t>
      </w:r>
      <w:r>
        <w:rPr>
          <w:rFonts w:ascii="Arial" w:hAnsi="Arial" w:cs="Arial"/>
        </w:rPr>
        <w:t>.1(1) of the Mine Health</w:t>
      </w:r>
      <w:r w:rsidR="00C855C0">
        <w:rPr>
          <w:rFonts w:ascii="Arial" w:hAnsi="Arial" w:cs="Arial"/>
        </w:rPr>
        <w:t xml:space="preserve"> and Safety Act, Act 29 of 1996 </w:t>
      </w:r>
      <w:r w:rsidR="00713265">
        <w:rPr>
          <w:rFonts w:ascii="Arial" w:hAnsi="Arial" w:cs="Arial"/>
        </w:rPr>
        <w:t xml:space="preserve">to satisfy the conditions stipulated in the said regulation and to prevent persons from being injured as a result of rock falls. </w:t>
      </w:r>
    </w:p>
    <w:p w14:paraId="417F20C9" w14:textId="77777777" w:rsidR="00C855C0" w:rsidRPr="00C855C0" w:rsidRDefault="00C855C0" w:rsidP="00C855C0">
      <w:pPr>
        <w:spacing w:before="100" w:beforeAutospacing="1" w:after="0" w:line="240" w:lineRule="auto"/>
        <w:jc w:val="both"/>
        <w:rPr>
          <w:rFonts w:ascii="Trebuchet MS" w:eastAsia="Times New Roman" w:hAnsi="Trebuchet MS" w:cs="Times New Roman"/>
          <w:lang w:eastAsia="en-ZA"/>
        </w:rPr>
      </w:pPr>
      <w:r w:rsidRPr="00C855C0">
        <w:rPr>
          <w:rFonts w:ascii="Trebuchet MS" w:hAnsi="Trebuchet MS" w:cs="Arial"/>
          <w:b/>
        </w:rPr>
        <w:t>Regulation 14.1</w:t>
      </w:r>
      <w:r w:rsidRPr="00C855C0">
        <w:rPr>
          <w:rFonts w:ascii="Trebuchet MS" w:hAnsi="Trebuchet MS" w:cs="Arial"/>
        </w:rPr>
        <w:t xml:space="preserve"> states: </w:t>
      </w:r>
      <w:r w:rsidRPr="00C855C0">
        <w:rPr>
          <w:rFonts w:ascii="Trebuchet MS" w:eastAsia="Times New Roman" w:hAnsi="Trebuchet MS" w:cs="Times New Roman"/>
          <w:lang w:eastAsia="en-ZA"/>
        </w:rPr>
        <w:t xml:space="preserve"> At a </w:t>
      </w:r>
      <w:hyperlink r:id="rId7" w:anchor="MHS_ci_mine" w:tgtFrame="_self" w:history="1">
        <w:r w:rsidRPr="00C855C0">
          <w:rPr>
            <w:rFonts w:ascii="Trebuchet MS" w:eastAsia="Times New Roman" w:hAnsi="Trebuchet MS" w:cs="Times New Roman"/>
            <w:lang w:eastAsia="en-ZA"/>
          </w:rPr>
          <w:t>mine</w:t>
        </w:r>
      </w:hyperlink>
      <w:r w:rsidRPr="00C855C0">
        <w:rPr>
          <w:rFonts w:ascii="Trebuchet MS" w:eastAsia="Times New Roman" w:hAnsi="Trebuchet MS" w:cs="Times New Roman"/>
          <w:lang w:eastAsia="en-ZA"/>
        </w:rPr>
        <w:t xml:space="preserve"> where a significant </w:t>
      </w:r>
      <w:hyperlink r:id="rId8" w:anchor="MHS_fe_risk" w:tgtFrame="_self" w:history="1">
        <w:r w:rsidRPr="00C855C0">
          <w:rPr>
            <w:rFonts w:ascii="Trebuchet MS" w:eastAsia="Times New Roman" w:hAnsi="Trebuchet MS" w:cs="Times New Roman"/>
            <w:lang w:eastAsia="en-ZA"/>
          </w:rPr>
          <w:t>risk</w:t>
        </w:r>
      </w:hyperlink>
      <w:r w:rsidRPr="00C855C0">
        <w:rPr>
          <w:rFonts w:ascii="Trebuchet MS" w:eastAsia="Times New Roman" w:hAnsi="Trebuchet MS" w:cs="Times New Roman"/>
          <w:lang w:eastAsia="en-ZA"/>
        </w:rPr>
        <w:t xml:space="preserve"> of rock bursts, rock falls or roof falls exists, the </w:t>
      </w:r>
      <w:hyperlink r:id="rId9" w:anchor="MHS_j_employer" w:tgtFrame="_self" w:history="1">
        <w:r w:rsidRPr="00C855C0">
          <w:rPr>
            <w:rFonts w:ascii="Trebuchet MS" w:eastAsia="Times New Roman" w:hAnsi="Trebuchet MS" w:cs="Times New Roman"/>
            <w:lang w:eastAsia="en-ZA"/>
          </w:rPr>
          <w:t>employer</w:t>
        </w:r>
      </w:hyperlink>
    </w:p>
    <w:p w14:paraId="45199D6E" w14:textId="77777777" w:rsidR="00C855C0" w:rsidRPr="00C855C0" w:rsidRDefault="00C855C0" w:rsidP="00C855C0">
      <w:pPr>
        <w:spacing w:before="45" w:after="0" w:line="240" w:lineRule="auto"/>
        <w:jc w:val="both"/>
        <w:rPr>
          <w:rFonts w:ascii="Trebuchet MS" w:eastAsia="Times New Roman" w:hAnsi="Trebuchet MS" w:cs="Times New Roman"/>
          <w:lang w:eastAsia="en-ZA"/>
        </w:rPr>
      </w:pPr>
      <w:r w:rsidRPr="00C855C0">
        <w:rPr>
          <w:rFonts w:ascii="Trebuchet MS" w:eastAsia="Times New Roman" w:hAnsi="Trebuchet MS" w:cs="Times New Roman"/>
          <w:lang w:eastAsia="en-ZA"/>
        </w:rPr>
        <w:t> </w:t>
      </w:r>
    </w:p>
    <w:p w14:paraId="02B959B5" w14:textId="77777777" w:rsidR="00C855C0" w:rsidRPr="00C855C0" w:rsidRDefault="00C855C0" w:rsidP="00C855C0">
      <w:pPr>
        <w:pStyle w:val="ListParagraph"/>
        <w:numPr>
          <w:ilvl w:val="0"/>
          <w:numId w:val="1"/>
        </w:numPr>
        <w:spacing w:after="0" w:line="240" w:lineRule="auto"/>
        <w:ind w:left="993" w:hanging="426"/>
        <w:jc w:val="both"/>
        <w:rPr>
          <w:rFonts w:ascii="Trebuchet MS" w:eastAsia="Times New Roman" w:hAnsi="Trebuchet MS" w:cs="Times New Roman"/>
          <w:lang w:eastAsia="en-ZA"/>
        </w:rPr>
      </w:pPr>
      <w:r w:rsidRPr="00C855C0">
        <w:rPr>
          <w:rFonts w:ascii="Trebuchet MS" w:eastAsia="Times New Roman" w:hAnsi="Trebuchet MS" w:cs="Times New Roman"/>
          <w:lang w:eastAsia="en-ZA"/>
        </w:rPr>
        <w:t xml:space="preserve">may not permit any person, other than those persons examining and making safe, to enter any of the following areas at the </w:t>
      </w:r>
      <w:hyperlink r:id="rId10" w:anchor="MHS_ci_mine" w:tgtFrame="_self" w:history="1">
        <w:r w:rsidRPr="00C855C0">
          <w:rPr>
            <w:rFonts w:ascii="Trebuchet MS" w:eastAsia="Times New Roman" w:hAnsi="Trebuchet MS" w:cs="Times New Roman"/>
            <w:lang w:eastAsia="en-ZA"/>
          </w:rPr>
          <w:t>mine</w:t>
        </w:r>
      </w:hyperlink>
      <w:r w:rsidRPr="00C855C0">
        <w:rPr>
          <w:rFonts w:ascii="Trebuchet MS" w:eastAsia="Times New Roman" w:hAnsi="Trebuchet MS" w:cs="Times New Roman"/>
          <w:lang w:eastAsia="en-ZA"/>
        </w:rPr>
        <w:t xml:space="preserve"> until such areas are declared safe by competent persons:</w:t>
      </w:r>
    </w:p>
    <w:p w14:paraId="1BB338F1" w14:textId="77777777" w:rsidR="00C855C0" w:rsidRDefault="00C855C0" w:rsidP="009922BC">
      <w:pPr>
        <w:spacing w:line="240" w:lineRule="auto"/>
        <w:jc w:val="both"/>
        <w:rPr>
          <w:rFonts w:ascii="Trebuchet MS" w:hAnsi="Trebuchet MS" w:cs="Arial"/>
        </w:rPr>
      </w:pPr>
    </w:p>
    <w:p w14:paraId="459C3445" w14:textId="77777777" w:rsidR="00D25211" w:rsidRPr="00D25211" w:rsidRDefault="00713265" w:rsidP="009922BC">
      <w:pPr>
        <w:spacing w:line="240" w:lineRule="auto"/>
        <w:jc w:val="both"/>
        <w:rPr>
          <w:rFonts w:ascii="Trebuchet MS" w:hAnsi="Trebuchet MS" w:cs="Arial"/>
          <w:b/>
        </w:rPr>
      </w:pPr>
      <w:r w:rsidRPr="00D25211">
        <w:rPr>
          <w:rFonts w:ascii="Trebuchet MS" w:hAnsi="Trebuchet MS" w:cs="Arial"/>
          <w:b/>
        </w:rPr>
        <w:t xml:space="preserve">In this </w:t>
      </w:r>
      <w:r w:rsidR="00D25211" w:rsidRPr="00D25211">
        <w:rPr>
          <w:rFonts w:ascii="Trebuchet MS" w:hAnsi="Trebuchet MS" w:cs="Arial"/>
          <w:b/>
        </w:rPr>
        <w:t>you must:</w:t>
      </w:r>
    </w:p>
    <w:p w14:paraId="148E06D2" w14:textId="77777777" w:rsidR="00D25211" w:rsidRDefault="00D25211" w:rsidP="00D25211">
      <w:pPr>
        <w:pStyle w:val="ListParagraph"/>
        <w:numPr>
          <w:ilvl w:val="0"/>
          <w:numId w:val="3"/>
        </w:numPr>
        <w:spacing w:line="240" w:lineRule="auto"/>
        <w:jc w:val="both"/>
        <w:rPr>
          <w:rFonts w:ascii="Trebuchet MS" w:hAnsi="Trebuchet MS" w:cs="Arial"/>
        </w:rPr>
      </w:pPr>
      <w:r w:rsidRPr="00D25211">
        <w:rPr>
          <w:rFonts w:ascii="Trebuchet MS" w:hAnsi="Trebuchet MS" w:cs="Arial"/>
        </w:rPr>
        <w:t>Conduct an inspection of the quarry faces, blasted rock stockpiles and crest to identify possible rock fall related hazards that might have developed during the pre-ceding shift.</w:t>
      </w:r>
    </w:p>
    <w:p w14:paraId="27A87245" w14:textId="77777777" w:rsidR="00D25211" w:rsidRDefault="00D25211" w:rsidP="00D25211">
      <w:pPr>
        <w:pStyle w:val="ListParagraph"/>
        <w:spacing w:line="240" w:lineRule="auto"/>
        <w:ind w:left="1069"/>
        <w:jc w:val="both"/>
        <w:rPr>
          <w:rFonts w:ascii="Trebuchet MS" w:hAnsi="Trebuchet MS" w:cs="Arial"/>
        </w:rPr>
      </w:pPr>
    </w:p>
    <w:p w14:paraId="04347B97" w14:textId="77777777" w:rsidR="00D25211" w:rsidRDefault="00D25211" w:rsidP="00D25211">
      <w:pPr>
        <w:pStyle w:val="ListParagraph"/>
        <w:numPr>
          <w:ilvl w:val="0"/>
          <w:numId w:val="3"/>
        </w:numPr>
        <w:spacing w:line="240" w:lineRule="auto"/>
        <w:jc w:val="both"/>
        <w:rPr>
          <w:rFonts w:ascii="Trebuchet MS" w:hAnsi="Trebuchet MS" w:cs="Arial"/>
        </w:rPr>
      </w:pPr>
      <w:r>
        <w:rPr>
          <w:rFonts w:ascii="Trebuchet MS" w:hAnsi="Trebuchet MS" w:cs="Arial"/>
        </w:rPr>
        <w:t>Complete an inspection form (declaration)</w:t>
      </w:r>
      <w:r w:rsidR="007A458D">
        <w:rPr>
          <w:rFonts w:ascii="Trebuchet MS" w:hAnsi="Trebuchet MS" w:cs="Arial"/>
        </w:rPr>
        <w:t>, issued for the purpose,</w:t>
      </w:r>
      <w:r>
        <w:rPr>
          <w:rFonts w:ascii="Trebuchet MS" w:hAnsi="Trebuchet MS" w:cs="Arial"/>
        </w:rPr>
        <w:t xml:space="preserve"> before every shift after your examination of the quarry a</w:t>
      </w:r>
      <w:r w:rsidR="007A458D">
        <w:rPr>
          <w:rFonts w:ascii="Trebuchet MS" w:hAnsi="Trebuchet MS" w:cs="Arial"/>
        </w:rPr>
        <w:t>s</w:t>
      </w:r>
      <w:r>
        <w:rPr>
          <w:rFonts w:ascii="Trebuchet MS" w:hAnsi="Trebuchet MS" w:cs="Arial"/>
        </w:rPr>
        <w:t xml:space="preserve"> specified in 1 above.</w:t>
      </w:r>
    </w:p>
    <w:p w14:paraId="6C75FE02" w14:textId="77777777" w:rsidR="00D25211" w:rsidRPr="00D25211" w:rsidRDefault="00D25211" w:rsidP="00D25211">
      <w:pPr>
        <w:pStyle w:val="ListParagraph"/>
        <w:rPr>
          <w:rFonts w:ascii="Trebuchet MS" w:hAnsi="Trebuchet MS" w:cs="Arial"/>
        </w:rPr>
      </w:pPr>
    </w:p>
    <w:p w14:paraId="059E8EBD" w14:textId="77777777" w:rsidR="00D25211" w:rsidRDefault="00D25211" w:rsidP="00D25211">
      <w:pPr>
        <w:pStyle w:val="ListParagraph"/>
        <w:numPr>
          <w:ilvl w:val="0"/>
          <w:numId w:val="3"/>
        </w:numPr>
        <w:spacing w:line="240" w:lineRule="auto"/>
        <w:jc w:val="both"/>
        <w:rPr>
          <w:rFonts w:ascii="Trebuchet MS" w:hAnsi="Trebuchet MS" w:cs="Arial"/>
        </w:rPr>
      </w:pPr>
      <w:r>
        <w:rPr>
          <w:rFonts w:ascii="Trebuchet MS" w:hAnsi="Trebuchet MS" w:cs="Arial"/>
        </w:rPr>
        <w:t xml:space="preserve">Hazardous areas such as dangerous face conditions or large rocks posing a threat to the safety of persons must be barricaded to </w:t>
      </w:r>
      <w:r w:rsidR="00D26C95">
        <w:rPr>
          <w:rFonts w:ascii="Trebuchet MS" w:hAnsi="Trebuchet MS" w:cs="Arial"/>
        </w:rPr>
        <w:t>prevent</w:t>
      </w:r>
      <w:r>
        <w:rPr>
          <w:rFonts w:ascii="Trebuchet MS" w:hAnsi="Trebuchet MS" w:cs="Arial"/>
        </w:rPr>
        <w:t xml:space="preserve"> entry </w:t>
      </w:r>
      <w:r w:rsidR="00D26C95">
        <w:rPr>
          <w:rFonts w:ascii="Trebuchet MS" w:hAnsi="Trebuchet MS" w:cs="Arial"/>
        </w:rPr>
        <w:t>to such areas.</w:t>
      </w:r>
    </w:p>
    <w:p w14:paraId="2ED68D74" w14:textId="77777777" w:rsidR="00D26C95" w:rsidRPr="00D26C95" w:rsidRDefault="00D26C95" w:rsidP="00D26C95">
      <w:pPr>
        <w:pStyle w:val="ListParagraph"/>
        <w:rPr>
          <w:rFonts w:ascii="Trebuchet MS" w:hAnsi="Trebuchet MS" w:cs="Arial"/>
        </w:rPr>
      </w:pPr>
    </w:p>
    <w:p w14:paraId="77FD55BB" w14:textId="77777777" w:rsidR="00D26C95" w:rsidRDefault="00D26C95" w:rsidP="00D25211">
      <w:pPr>
        <w:pStyle w:val="ListParagraph"/>
        <w:numPr>
          <w:ilvl w:val="0"/>
          <w:numId w:val="3"/>
        </w:numPr>
        <w:spacing w:line="240" w:lineRule="auto"/>
        <w:jc w:val="both"/>
        <w:rPr>
          <w:rFonts w:ascii="Trebuchet MS" w:hAnsi="Trebuchet MS" w:cs="Arial"/>
        </w:rPr>
      </w:pPr>
      <w:r>
        <w:rPr>
          <w:rFonts w:ascii="Trebuchet MS" w:hAnsi="Trebuchet MS" w:cs="Arial"/>
        </w:rPr>
        <w:t>Persons must not be allowed to enter the quarry area until such time as you have declared the area safe for work. Provide means to ensure inadvertent entry is not possible.</w:t>
      </w:r>
    </w:p>
    <w:p w14:paraId="4CCEE8C9" w14:textId="77777777" w:rsidR="00D26C95" w:rsidRPr="007A458D" w:rsidRDefault="00D26C95" w:rsidP="00D26C95">
      <w:pPr>
        <w:pStyle w:val="ListParagraph"/>
        <w:rPr>
          <w:rFonts w:ascii="Trebuchet MS" w:hAnsi="Trebuchet MS" w:cs="Arial"/>
        </w:rPr>
      </w:pPr>
    </w:p>
    <w:p w14:paraId="38C5389E" w14:textId="77777777" w:rsidR="00D26C95" w:rsidRPr="007A458D" w:rsidRDefault="001D5E5F" w:rsidP="0007073B">
      <w:pPr>
        <w:pStyle w:val="ListParagraph"/>
        <w:numPr>
          <w:ilvl w:val="0"/>
          <w:numId w:val="3"/>
        </w:numPr>
        <w:spacing w:after="0" w:line="240" w:lineRule="auto"/>
        <w:jc w:val="both"/>
        <w:rPr>
          <w:rFonts w:ascii="Trebuchet MS" w:eastAsia="Times New Roman" w:hAnsi="Trebuchet MS" w:cs="Times New Roman"/>
          <w:lang w:eastAsia="en-ZA"/>
        </w:rPr>
      </w:pPr>
      <w:r w:rsidRPr="007A458D">
        <w:rPr>
          <w:rFonts w:ascii="Trebuchet MS" w:eastAsia="Times New Roman" w:hAnsi="Trebuchet MS" w:cs="Times New Roman"/>
          <w:lang w:eastAsia="en-ZA"/>
        </w:rPr>
        <w:t xml:space="preserve">Ensure that </w:t>
      </w:r>
      <w:r w:rsidR="0007073B" w:rsidRPr="007A458D">
        <w:rPr>
          <w:rFonts w:ascii="Trebuchet MS" w:eastAsia="Times New Roman" w:hAnsi="Trebuchet MS" w:cs="Times New Roman"/>
          <w:lang w:eastAsia="en-ZA"/>
        </w:rPr>
        <w:t>i</w:t>
      </w:r>
      <w:r w:rsidR="00D26C95" w:rsidRPr="007A458D">
        <w:rPr>
          <w:rFonts w:ascii="Trebuchet MS" w:eastAsia="Times New Roman" w:hAnsi="Trebuchet MS" w:cs="Times New Roman"/>
          <w:lang w:eastAsia="en-ZA"/>
        </w:rPr>
        <w:t xml:space="preserve">f at any time a </w:t>
      </w:r>
      <w:hyperlink r:id="rId11" w:anchor="MHS_gc_working_place" w:tgtFrame="_self" w:history="1">
        <w:r w:rsidR="00D26C95" w:rsidRPr="007A458D">
          <w:rPr>
            <w:rFonts w:ascii="Trebuchet MS" w:eastAsia="Times New Roman" w:hAnsi="Trebuchet MS" w:cs="Times New Roman"/>
            <w:lang w:eastAsia="en-ZA"/>
          </w:rPr>
          <w:t>working place</w:t>
        </w:r>
      </w:hyperlink>
      <w:r w:rsidR="00D26C95" w:rsidRPr="007A458D">
        <w:rPr>
          <w:rFonts w:ascii="Trebuchet MS" w:eastAsia="Times New Roman" w:hAnsi="Trebuchet MS" w:cs="Times New Roman"/>
          <w:lang w:eastAsia="en-ZA"/>
        </w:rPr>
        <w:t xml:space="preserve"> or part thereof becomes unsafe during a shift, that all persons, other than those examining and making safe, are removed from such unsafe area and are not permitted to return thereto until declared safe by a competent person.</w:t>
      </w:r>
    </w:p>
    <w:p w14:paraId="0119D7D3" w14:textId="77777777" w:rsidR="0007073B" w:rsidRPr="007A458D" w:rsidRDefault="0007073B" w:rsidP="0007073B">
      <w:pPr>
        <w:pStyle w:val="ListParagraph"/>
        <w:rPr>
          <w:rFonts w:ascii="Trebuchet MS" w:eastAsia="Times New Roman" w:hAnsi="Trebuchet MS" w:cs="Times New Roman"/>
          <w:lang w:eastAsia="en-ZA"/>
        </w:rPr>
      </w:pPr>
    </w:p>
    <w:p w14:paraId="577965A2" w14:textId="77777777" w:rsidR="0007073B" w:rsidRDefault="0007073B" w:rsidP="0007073B">
      <w:pPr>
        <w:pStyle w:val="ListParagraph"/>
        <w:numPr>
          <w:ilvl w:val="0"/>
          <w:numId w:val="3"/>
        </w:numPr>
        <w:spacing w:after="0" w:line="240" w:lineRule="auto"/>
        <w:jc w:val="both"/>
        <w:rPr>
          <w:rFonts w:ascii="Trebuchet MS" w:eastAsia="Times New Roman" w:hAnsi="Trebuchet MS" w:cs="Times New Roman"/>
          <w:lang w:eastAsia="en-ZA"/>
        </w:rPr>
      </w:pPr>
      <w:r>
        <w:rPr>
          <w:rFonts w:ascii="Trebuchet MS" w:eastAsia="Times New Roman" w:hAnsi="Trebuchet MS" w:cs="Times New Roman"/>
          <w:lang w:eastAsia="en-ZA"/>
        </w:rPr>
        <w:t xml:space="preserve">You </w:t>
      </w:r>
      <w:r w:rsidRPr="0007073B">
        <w:rPr>
          <w:rFonts w:ascii="Trebuchet MS" w:eastAsia="Times New Roman" w:hAnsi="Trebuchet MS" w:cs="Times New Roman"/>
          <w:lang w:eastAsia="en-ZA"/>
        </w:rPr>
        <w:t xml:space="preserve">must </w:t>
      </w:r>
      <w:r>
        <w:rPr>
          <w:rFonts w:ascii="Trebuchet MS" w:eastAsia="Times New Roman" w:hAnsi="Trebuchet MS" w:cs="Times New Roman"/>
          <w:lang w:eastAsia="en-ZA"/>
        </w:rPr>
        <w:t xml:space="preserve">keep the </w:t>
      </w:r>
      <w:hyperlink r:id="rId12" w:anchor="MHS_ej_record" w:tgtFrame="_self" w:history="1">
        <w:r w:rsidRPr="0007073B">
          <w:rPr>
            <w:rFonts w:ascii="Trebuchet MS" w:eastAsia="Times New Roman" w:hAnsi="Trebuchet MS" w:cs="Times New Roman"/>
            <w:lang w:eastAsia="en-ZA"/>
          </w:rPr>
          <w:t>record</w:t>
        </w:r>
      </w:hyperlink>
      <w:r w:rsidRPr="0007073B">
        <w:rPr>
          <w:rFonts w:ascii="Trebuchet MS" w:eastAsia="Times New Roman" w:hAnsi="Trebuchet MS" w:cs="Times New Roman"/>
          <w:lang w:eastAsia="en-ZA"/>
        </w:rPr>
        <w:t xml:space="preserve"> of declarations contemplated in regulations 14.1 (1) and 14.1 (5) for a </w:t>
      </w:r>
      <w:r w:rsidR="007A458D">
        <w:rPr>
          <w:rFonts w:ascii="Trebuchet MS" w:eastAsia="Times New Roman" w:hAnsi="Trebuchet MS" w:cs="Times New Roman"/>
          <w:lang w:eastAsia="en-ZA"/>
        </w:rPr>
        <w:t>period of at least three months.</w:t>
      </w:r>
    </w:p>
    <w:p w14:paraId="673CE998" w14:textId="77777777" w:rsidR="007A458D" w:rsidRPr="007A458D" w:rsidRDefault="007A458D" w:rsidP="007A458D">
      <w:pPr>
        <w:pStyle w:val="ListParagraph"/>
        <w:rPr>
          <w:rFonts w:ascii="Trebuchet MS" w:eastAsia="Times New Roman" w:hAnsi="Trebuchet MS" w:cs="Times New Roman"/>
          <w:lang w:eastAsia="en-ZA"/>
        </w:rPr>
      </w:pPr>
    </w:p>
    <w:p w14:paraId="26DA472F" w14:textId="77777777" w:rsidR="00D5495B" w:rsidRPr="00D5495B" w:rsidRDefault="00D5495B" w:rsidP="00D5495B">
      <w:pPr>
        <w:pStyle w:val="ListParagraph"/>
        <w:numPr>
          <w:ilvl w:val="0"/>
          <w:numId w:val="3"/>
        </w:numPr>
        <w:tabs>
          <w:tab w:val="left" w:pos="709"/>
        </w:tabs>
        <w:spacing w:after="0" w:line="240" w:lineRule="auto"/>
        <w:jc w:val="both"/>
        <w:rPr>
          <w:rFonts w:ascii="Trebuchet MS" w:eastAsia="Times New Roman" w:hAnsi="Trebuchet MS" w:cs="Times New Roman"/>
          <w:lang w:eastAsia="en-ZA"/>
        </w:rPr>
      </w:pPr>
      <w:r>
        <w:rPr>
          <w:rFonts w:ascii="Trebuchet MS" w:eastAsia="Times New Roman" w:hAnsi="Trebuchet MS" w:cs="Times New Roman"/>
          <w:lang w:eastAsia="en-ZA"/>
        </w:rPr>
        <w:lastRenderedPageBreak/>
        <w:t>You must</w:t>
      </w:r>
      <w:r w:rsidRPr="00D5495B">
        <w:rPr>
          <w:rFonts w:ascii="Trebuchet MS" w:eastAsia="Times New Roman" w:hAnsi="Trebuchet MS" w:cs="Times New Roman"/>
          <w:lang w:eastAsia="en-ZA"/>
        </w:rPr>
        <w:t xml:space="preserve"> take reasonable measures to ensure that no person is endangered by any significant risks such as falling, drowning, slipping, asphyxiation or being struck by rock or other material associated with subsidences or cavities brought about by mining operations.</w:t>
      </w:r>
    </w:p>
    <w:p w14:paraId="1EE99D2F" w14:textId="5F44B84C" w:rsidR="009922BC" w:rsidRDefault="009922BC" w:rsidP="009922BC">
      <w:pPr>
        <w:pStyle w:val="BodyText"/>
        <w:rPr>
          <w:rFonts w:ascii="Arial" w:hAnsi="Arial" w:cs="Arial"/>
          <w:sz w:val="22"/>
          <w:szCs w:val="22"/>
        </w:rPr>
      </w:pPr>
      <w:r w:rsidRPr="00D5495B">
        <w:rPr>
          <w:rFonts w:ascii="Arial" w:hAnsi="Arial" w:cs="Arial"/>
          <w:b/>
          <w:sz w:val="22"/>
          <w:szCs w:val="22"/>
        </w:rPr>
        <w:t>Your area of responsibility</w:t>
      </w:r>
      <w:r w:rsidR="00054269">
        <w:rPr>
          <w:rFonts w:ascii="Arial" w:hAnsi="Arial" w:cs="Arial"/>
          <w:b/>
          <w:sz w:val="22"/>
          <w:szCs w:val="22"/>
        </w:rPr>
        <w:t xml:space="preserve">: </w:t>
      </w:r>
      <w:r w:rsidR="00054269" w:rsidRPr="00054269">
        <w:rPr>
          <w:rFonts w:ascii="Arial" w:hAnsi="Arial" w:cs="Arial"/>
          <w:b/>
        </w:rPr>
        <w:t xml:space="preserve"> </w:t>
      </w:r>
      <w:r w:rsidR="002E380F">
        <w:rPr>
          <w:rFonts w:ascii="Arial" w:hAnsi="Arial" w:cs="Arial"/>
          <w:b/>
        </w:rPr>
        <w:t>Mining MECCA Harrismith, Bethlehem, Lefika</w:t>
      </w:r>
      <w:r w:rsidR="00054269">
        <w:rPr>
          <w:rFonts w:ascii="Arial" w:hAnsi="Arial" w:cs="Arial"/>
          <w:b/>
        </w:rPr>
        <w:t xml:space="preserve"> </w:t>
      </w:r>
      <w:r w:rsidR="00DA7940" w:rsidRPr="00DA7940">
        <w:rPr>
          <w:rFonts w:ascii="Arial" w:hAnsi="Arial" w:cs="Arial"/>
          <w:sz w:val="22"/>
          <w:szCs w:val="22"/>
        </w:rPr>
        <w:t>In his you will report to the manager</w:t>
      </w:r>
      <w:r w:rsidR="00DA7940">
        <w:rPr>
          <w:rFonts w:ascii="Arial" w:hAnsi="Arial" w:cs="Arial"/>
          <w:sz w:val="22"/>
          <w:szCs w:val="22"/>
        </w:rPr>
        <w:t xml:space="preserve"> appointed at the quarry i.t.o. Section 3.1(a), Chapter 2, of the Mine Health and Safety Act. Act 29 of 1996.</w:t>
      </w:r>
    </w:p>
    <w:p w14:paraId="033FD604" w14:textId="77777777" w:rsidR="00DA7940" w:rsidRDefault="00DA7940" w:rsidP="009922BC">
      <w:pPr>
        <w:pStyle w:val="BodyText"/>
        <w:rPr>
          <w:rFonts w:ascii="Arial" w:hAnsi="Arial" w:cs="Arial"/>
          <w:sz w:val="22"/>
          <w:szCs w:val="22"/>
        </w:rPr>
      </w:pPr>
    </w:p>
    <w:p w14:paraId="430204EF" w14:textId="77777777" w:rsidR="001F79D3" w:rsidRDefault="001F79D3" w:rsidP="001F79D3">
      <w:pPr>
        <w:spacing w:after="0" w:line="240" w:lineRule="auto"/>
        <w:jc w:val="both"/>
        <w:rPr>
          <w:rFonts w:ascii="Arial" w:hAnsi="Arial" w:cs="Arial"/>
          <w:color w:val="000000"/>
          <w:sz w:val="24"/>
          <w:szCs w:val="24"/>
        </w:rPr>
      </w:pPr>
    </w:p>
    <w:p w14:paraId="3F84287B" w14:textId="77777777" w:rsidR="001F79D3" w:rsidRDefault="001F79D3" w:rsidP="001F79D3">
      <w:pPr>
        <w:spacing w:after="0" w:line="240" w:lineRule="auto"/>
        <w:jc w:val="both"/>
        <w:rPr>
          <w:rFonts w:ascii="Arial" w:hAnsi="Arial" w:cs="Arial"/>
          <w:color w:val="000000"/>
          <w:sz w:val="24"/>
          <w:szCs w:val="24"/>
        </w:rPr>
      </w:pPr>
    </w:p>
    <w:p w14:paraId="4C11D77E" w14:textId="77777777" w:rsidR="001F79D3" w:rsidRPr="006C40B3" w:rsidRDefault="001F79D3" w:rsidP="001F79D3">
      <w:pPr>
        <w:spacing w:after="0" w:line="240" w:lineRule="auto"/>
        <w:jc w:val="both"/>
        <w:rPr>
          <w:rFonts w:ascii="Arial" w:hAnsi="Arial" w:cs="Arial"/>
          <w:color w:val="000000"/>
          <w:sz w:val="24"/>
          <w:szCs w:val="24"/>
        </w:rPr>
      </w:pPr>
      <w:r w:rsidRPr="006C40B3">
        <w:rPr>
          <w:rFonts w:ascii="Arial" w:hAnsi="Arial" w:cs="Arial"/>
          <w:color w:val="000000"/>
          <w:sz w:val="24"/>
          <w:szCs w:val="24"/>
        </w:rPr>
        <w:t>Yours faithfully</w:t>
      </w:r>
    </w:p>
    <w:p w14:paraId="6384CA53" w14:textId="77777777" w:rsidR="001F79D3" w:rsidRPr="006C40B3" w:rsidRDefault="001F79D3" w:rsidP="001F79D3">
      <w:pPr>
        <w:spacing w:after="0" w:line="240" w:lineRule="auto"/>
        <w:rPr>
          <w:rFonts w:ascii="Arial" w:hAnsi="Arial" w:cs="Arial"/>
          <w:sz w:val="24"/>
          <w:szCs w:val="24"/>
        </w:rPr>
      </w:pPr>
    </w:p>
    <w:p w14:paraId="7852ABEA" w14:textId="77777777" w:rsidR="001F79D3" w:rsidRPr="006C40B3" w:rsidRDefault="001F79D3" w:rsidP="001F79D3">
      <w:pPr>
        <w:spacing w:after="0" w:line="240" w:lineRule="auto"/>
        <w:rPr>
          <w:rFonts w:ascii="Arial" w:hAnsi="Arial" w:cs="Arial"/>
          <w:sz w:val="24"/>
          <w:szCs w:val="24"/>
        </w:rPr>
      </w:pPr>
    </w:p>
    <w:p w14:paraId="169A2114" w14:textId="77777777" w:rsidR="001F79D3" w:rsidRPr="006C40B3" w:rsidRDefault="001F79D3" w:rsidP="001F79D3">
      <w:pPr>
        <w:spacing w:after="0" w:line="240" w:lineRule="auto"/>
        <w:rPr>
          <w:rFonts w:ascii="Arial" w:hAnsi="Arial" w:cs="Arial"/>
          <w:sz w:val="24"/>
          <w:szCs w:val="24"/>
        </w:rPr>
      </w:pPr>
    </w:p>
    <w:p w14:paraId="31F3B37D" w14:textId="77777777" w:rsidR="001F79D3" w:rsidRPr="006C40B3" w:rsidRDefault="001F79D3" w:rsidP="001F79D3">
      <w:pPr>
        <w:spacing w:after="0" w:line="240" w:lineRule="auto"/>
        <w:rPr>
          <w:rFonts w:ascii="Arial" w:hAnsi="Arial" w:cs="Arial"/>
          <w:sz w:val="24"/>
          <w:szCs w:val="24"/>
        </w:rPr>
      </w:pPr>
    </w:p>
    <w:p w14:paraId="6D39973A" w14:textId="77777777" w:rsidR="001F79D3" w:rsidRPr="006C40B3" w:rsidRDefault="001F79D3" w:rsidP="001F79D3">
      <w:pPr>
        <w:spacing w:after="0" w:line="240" w:lineRule="auto"/>
        <w:rPr>
          <w:rFonts w:ascii="Arial" w:hAnsi="Arial" w:cs="Arial"/>
          <w:sz w:val="24"/>
          <w:szCs w:val="24"/>
        </w:rPr>
      </w:pPr>
    </w:p>
    <w:p w14:paraId="556B7D96" w14:textId="77777777" w:rsidR="001F79D3" w:rsidRPr="006C40B3" w:rsidRDefault="001F79D3" w:rsidP="001F79D3">
      <w:pPr>
        <w:spacing w:after="0" w:line="240" w:lineRule="auto"/>
        <w:rPr>
          <w:rFonts w:ascii="Arial" w:hAnsi="Arial" w:cs="Arial"/>
          <w:sz w:val="24"/>
          <w:szCs w:val="24"/>
        </w:rPr>
      </w:pPr>
      <w:r w:rsidRPr="006C40B3">
        <w:rPr>
          <w:rFonts w:ascii="Arial" w:hAnsi="Arial" w:cs="Arial"/>
          <w:sz w:val="24"/>
          <w:szCs w:val="24"/>
        </w:rPr>
        <w:t>_____________________________</w:t>
      </w:r>
      <w:r w:rsidRPr="006C40B3">
        <w:rPr>
          <w:rFonts w:ascii="Arial" w:hAnsi="Arial" w:cs="Arial"/>
          <w:sz w:val="24"/>
          <w:szCs w:val="24"/>
        </w:rPr>
        <w:tab/>
      </w:r>
      <w:r w:rsidRPr="006C40B3">
        <w:rPr>
          <w:rFonts w:ascii="Arial" w:hAnsi="Arial" w:cs="Arial"/>
          <w:sz w:val="24"/>
          <w:szCs w:val="24"/>
        </w:rPr>
        <w:tab/>
      </w:r>
      <w:r w:rsidRPr="006C40B3">
        <w:rPr>
          <w:rFonts w:ascii="Arial" w:hAnsi="Arial" w:cs="Arial"/>
          <w:sz w:val="24"/>
          <w:szCs w:val="24"/>
        </w:rPr>
        <w:tab/>
        <w:t>____________________</w:t>
      </w:r>
    </w:p>
    <w:p w14:paraId="17BDC487" w14:textId="77777777" w:rsidR="001F79D3" w:rsidRPr="006C40B3" w:rsidRDefault="001F79D3" w:rsidP="001F79D3">
      <w:pPr>
        <w:spacing w:after="0" w:line="240" w:lineRule="auto"/>
        <w:rPr>
          <w:rFonts w:ascii="Arial" w:hAnsi="Arial" w:cs="Arial"/>
          <w:b/>
          <w:bCs/>
          <w:sz w:val="24"/>
          <w:szCs w:val="24"/>
        </w:rPr>
      </w:pPr>
      <w:r>
        <w:rPr>
          <w:rFonts w:ascii="Arial" w:hAnsi="Arial" w:cs="Arial"/>
          <w:b/>
          <w:bCs/>
          <w:sz w:val="24"/>
          <w:szCs w:val="24"/>
        </w:rPr>
        <w:t>Manager</w:t>
      </w:r>
      <w:r>
        <w:rPr>
          <w:rFonts w:ascii="Arial" w:hAnsi="Arial" w:cs="Arial"/>
          <w:b/>
          <w:bCs/>
          <w:sz w:val="24"/>
          <w:szCs w:val="24"/>
        </w:rPr>
        <w:tab/>
      </w:r>
      <w:r>
        <w:rPr>
          <w:rFonts w:ascii="Arial" w:hAnsi="Arial" w:cs="Arial"/>
          <w:b/>
          <w:bCs/>
          <w:sz w:val="24"/>
          <w:szCs w:val="24"/>
        </w:rPr>
        <w:tab/>
      </w:r>
      <w:r w:rsidRPr="006C40B3">
        <w:rPr>
          <w:rFonts w:ascii="Arial" w:hAnsi="Arial" w:cs="Arial"/>
          <w:b/>
          <w:bCs/>
          <w:sz w:val="24"/>
          <w:szCs w:val="24"/>
        </w:rPr>
        <w:tab/>
      </w:r>
      <w:r w:rsidRPr="006C40B3">
        <w:rPr>
          <w:rFonts w:ascii="Arial" w:hAnsi="Arial" w:cs="Arial"/>
          <w:b/>
          <w:bCs/>
          <w:sz w:val="24"/>
          <w:szCs w:val="24"/>
        </w:rPr>
        <w:tab/>
      </w:r>
      <w:r w:rsidRPr="006C40B3">
        <w:rPr>
          <w:rFonts w:ascii="Arial" w:hAnsi="Arial" w:cs="Arial"/>
          <w:b/>
          <w:bCs/>
          <w:sz w:val="24"/>
          <w:szCs w:val="24"/>
        </w:rPr>
        <w:tab/>
      </w:r>
      <w:r>
        <w:rPr>
          <w:rFonts w:ascii="Arial" w:hAnsi="Arial" w:cs="Arial"/>
          <w:b/>
          <w:bCs/>
          <w:sz w:val="24"/>
          <w:szCs w:val="24"/>
        </w:rPr>
        <w:t xml:space="preserve">                     </w:t>
      </w:r>
      <w:r w:rsidRPr="006C40B3">
        <w:rPr>
          <w:rFonts w:ascii="Arial" w:hAnsi="Arial" w:cs="Arial"/>
          <w:b/>
          <w:bCs/>
          <w:sz w:val="24"/>
          <w:szCs w:val="24"/>
        </w:rPr>
        <w:t>Date</w:t>
      </w:r>
    </w:p>
    <w:p w14:paraId="66292B22" w14:textId="77777777" w:rsidR="001F79D3" w:rsidRPr="006C40B3" w:rsidRDefault="001F79D3" w:rsidP="001F79D3">
      <w:pPr>
        <w:spacing w:after="0" w:line="240" w:lineRule="auto"/>
        <w:rPr>
          <w:rFonts w:ascii="Arial" w:hAnsi="Arial" w:cs="Arial"/>
          <w:b/>
          <w:bCs/>
          <w:sz w:val="24"/>
          <w:szCs w:val="24"/>
        </w:rPr>
      </w:pPr>
    </w:p>
    <w:p w14:paraId="5468AB1D" w14:textId="77777777" w:rsidR="001F79D3" w:rsidRDefault="001F79D3" w:rsidP="001F79D3">
      <w:pPr>
        <w:spacing w:after="0" w:line="240" w:lineRule="auto"/>
        <w:jc w:val="center"/>
        <w:rPr>
          <w:rFonts w:ascii="Arial" w:hAnsi="Arial" w:cs="Arial"/>
          <w:b/>
          <w:bCs/>
          <w:sz w:val="24"/>
          <w:szCs w:val="24"/>
        </w:rPr>
      </w:pPr>
    </w:p>
    <w:p w14:paraId="4E7969BA" w14:textId="77777777" w:rsidR="001F79D3" w:rsidRPr="006C40B3" w:rsidRDefault="001F79D3" w:rsidP="001F79D3">
      <w:pPr>
        <w:spacing w:after="0" w:line="240" w:lineRule="auto"/>
        <w:jc w:val="center"/>
        <w:rPr>
          <w:rFonts w:ascii="Arial" w:hAnsi="Arial" w:cs="Arial"/>
          <w:b/>
          <w:bCs/>
          <w:sz w:val="24"/>
          <w:szCs w:val="24"/>
        </w:rPr>
      </w:pPr>
      <w:r w:rsidRPr="006C40B3">
        <w:rPr>
          <w:rFonts w:ascii="Arial" w:hAnsi="Arial" w:cs="Arial"/>
          <w:b/>
          <w:bCs/>
          <w:sz w:val="24"/>
          <w:szCs w:val="24"/>
        </w:rPr>
        <w:t>Acceptance</w:t>
      </w:r>
    </w:p>
    <w:p w14:paraId="22D9D785" w14:textId="77777777" w:rsidR="001F79D3" w:rsidRPr="006C40B3" w:rsidRDefault="001F79D3" w:rsidP="001F79D3">
      <w:pPr>
        <w:spacing w:after="0" w:line="240" w:lineRule="auto"/>
        <w:jc w:val="center"/>
        <w:rPr>
          <w:rFonts w:ascii="Arial" w:hAnsi="Arial" w:cs="Arial"/>
          <w:b/>
          <w:bCs/>
          <w:sz w:val="24"/>
          <w:szCs w:val="24"/>
        </w:rPr>
      </w:pPr>
    </w:p>
    <w:p w14:paraId="1A2DBFB8" w14:textId="77777777" w:rsidR="001F79D3" w:rsidRPr="006C40B3" w:rsidRDefault="001F79D3" w:rsidP="001F79D3">
      <w:pPr>
        <w:spacing w:after="0" w:line="240" w:lineRule="auto"/>
        <w:jc w:val="center"/>
        <w:rPr>
          <w:rFonts w:ascii="Arial" w:hAnsi="Arial" w:cs="Arial"/>
          <w:b/>
          <w:bCs/>
          <w:sz w:val="24"/>
          <w:szCs w:val="24"/>
        </w:rPr>
      </w:pPr>
    </w:p>
    <w:p w14:paraId="6820A45F" w14:textId="77777777" w:rsidR="001F79D3" w:rsidRPr="006C40B3" w:rsidRDefault="001F79D3" w:rsidP="001F79D3">
      <w:pPr>
        <w:spacing w:after="0" w:line="240" w:lineRule="auto"/>
        <w:rPr>
          <w:rFonts w:ascii="Arial" w:hAnsi="Arial" w:cs="Arial"/>
          <w:sz w:val="24"/>
          <w:szCs w:val="24"/>
        </w:rPr>
      </w:pPr>
      <w:r w:rsidRPr="006C40B3">
        <w:rPr>
          <w:rFonts w:ascii="Arial" w:hAnsi="Arial" w:cs="Arial"/>
          <w:sz w:val="24"/>
          <w:szCs w:val="24"/>
        </w:rPr>
        <w:t>I,</w:t>
      </w:r>
      <w:r w:rsidRPr="001F79D3">
        <w:rPr>
          <w:rFonts w:ascii="Arial" w:hAnsi="Arial" w:cs="Arial"/>
          <w:sz w:val="24"/>
          <w:szCs w:val="24"/>
        </w:rPr>
        <w:t xml:space="preserve"> ___________________________</w:t>
      </w:r>
      <w:r w:rsidRPr="006C40B3">
        <w:rPr>
          <w:rFonts w:ascii="Arial" w:hAnsi="Arial" w:cs="Arial"/>
          <w:b/>
          <w:sz w:val="24"/>
          <w:szCs w:val="24"/>
        </w:rPr>
        <w:t>,</w:t>
      </w:r>
      <w:r w:rsidRPr="006C40B3">
        <w:rPr>
          <w:rFonts w:ascii="Arial" w:hAnsi="Arial" w:cs="Arial"/>
          <w:sz w:val="24"/>
          <w:szCs w:val="24"/>
        </w:rPr>
        <w:t xml:space="preserve"> hereby accept this appointment as detailed above.</w:t>
      </w:r>
    </w:p>
    <w:p w14:paraId="474EC8FF" w14:textId="77777777" w:rsidR="001F79D3" w:rsidRPr="006C40B3" w:rsidRDefault="001F79D3" w:rsidP="001F79D3">
      <w:pPr>
        <w:spacing w:after="0" w:line="240" w:lineRule="auto"/>
        <w:rPr>
          <w:rFonts w:ascii="Arial" w:hAnsi="Arial" w:cs="Arial"/>
          <w:sz w:val="24"/>
          <w:szCs w:val="24"/>
        </w:rPr>
      </w:pPr>
    </w:p>
    <w:p w14:paraId="3481BB79" w14:textId="77777777" w:rsidR="001F79D3" w:rsidRPr="006C40B3" w:rsidRDefault="001F79D3" w:rsidP="001F79D3">
      <w:pPr>
        <w:spacing w:after="0" w:line="240" w:lineRule="auto"/>
        <w:rPr>
          <w:rFonts w:ascii="Arial" w:hAnsi="Arial" w:cs="Arial"/>
          <w:sz w:val="24"/>
          <w:szCs w:val="24"/>
        </w:rPr>
      </w:pPr>
    </w:p>
    <w:p w14:paraId="7001ECD1" w14:textId="77777777" w:rsidR="001F79D3" w:rsidRPr="006C40B3" w:rsidRDefault="001F79D3" w:rsidP="001F79D3">
      <w:pPr>
        <w:spacing w:after="0" w:line="240" w:lineRule="auto"/>
        <w:rPr>
          <w:rFonts w:ascii="Arial" w:hAnsi="Arial" w:cs="Arial"/>
          <w:sz w:val="24"/>
          <w:szCs w:val="24"/>
        </w:rPr>
      </w:pPr>
    </w:p>
    <w:p w14:paraId="14E7024B" w14:textId="77777777" w:rsidR="001F79D3" w:rsidRPr="006C40B3" w:rsidRDefault="001F79D3" w:rsidP="001F79D3">
      <w:pPr>
        <w:spacing w:after="0" w:line="240" w:lineRule="auto"/>
        <w:rPr>
          <w:rFonts w:ascii="Arial" w:hAnsi="Arial" w:cs="Arial"/>
          <w:sz w:val="24"/>
          <w:szCs w:val="24"/>
        </w:rPr>
      </w:pPr>
    </w:p>
    <w:p w14:paraId="7D4FAE2A" w14:textId="77777777" w:rsidR="001F79D3" w:rsidRPr="006C40B3" w:rsidRDefault="001F79D3" w:rsidP="001F79D3">
      <w:pPr>
        <w:spacing w:after="0" w:line="240" w:lineRule="auto"/>
        <w:rPr>
          <w:rFonts w:ascii="Arial" w:hAnsi="Arial" w:cs="Arial"/>
          <w:sz w:val="24"/>
          <w:szCs w:val="24"/>
        </w:rPr>
      </w:pPr>
    </w:p>
    <w:p w14:paraId="74D986ED" w14:textId="77777777" w:rsidR="001F79D3" w:rsidRPr="006C40B3" w:rsidRDefault="001F79D3" w:rsidP="001F79D3">
      <w:pPr>
        <w:spacing w:after="0" w:line="240" w:lineRule="auto"/>
        <w:rPr>
          <w:rFonts w:ascii="Arial" w:hAnsi="Arial" w:cs="Arial"/>
          <w:sz w:val="24"/>
          <w:szCs w:val="24"/>
        </w:rPr>
      </w:pPr>
      <w:r w:rsidRPr="006C40B3">
        <w:rPr>
          <w:rFonts w:ascii="Arial" w:hAnsi="Arial" w:cs="Arial"/>
          <w:sz w:val="24"/>
          <w:szCs w:val="24"/>
        </w:rPr>
        <w:t>___________________________</w:t>
      </w:r>
      <w:r w:rsidRPr="006C40B3">
        <w:rPr>
          <w:rFonts w:ascii="Arial" w:hAnsi="Arial" w:cs="Arial"/>
          <w:sz w:val="24"/>
          <w:szCs w:val="24"/>
        </w:rPr>
        <w:tab/>
      </w:r>
      <w:r w:rsidRPr="006C40B3">
        <w:rPr>
          <w:rFonts w:ascii="Arial" w:hAnsi="Arial" w:cs="Arial"/>
          <w:sz w:val="24"/>
          <w:szCs w:val="24"/>
        </w:rPr>
        <w:tab/>
      </w:r>
      <w:r w:rsidRPr="006C40B3">
        <w:rPr>
          <w:rFonts w:ascii="Arial" w:hAnsi="Arial" w:cs="Arial"/>
          <w:sz w:val="24"/>
          <w:szCs w:val="24"/>
        </w:rPr>
        <w:tab/>
      </w:r>
      <w:r w:rsidRPr="006C40B3">
        <w:rPr>
          <w:rFonts w:ascii="Arial" w:hAnsi="Arial" w:cs="Arial"/>
          <w:sz w:val="24"/>
          <w:szCs w:val="24"/>
        </w:rPr>
        <w:tab/>
        <w:t>___________________</w:t>
      </w:r>
    </w:p>
    <w:p w14:paraId="581A3419" w14:textId="77777777" w:rsidR="001F79D3" w:rsidRDefault="001F79D3" w:rsidP="001F79D3">
      <w:pPr>
        <w:tabs>
          <w:tab w:val="left" w:pos="5835"/>
          <w:tab w:val="left" w:pos="7620"/>
        </w:tabs>
        <w:spacing w:after="0" w:line="240" w:lineRule="auto"/>
        <w:rPr>
          <w:rFonts w:ascii="Arial" w:hAnsi="Arial" w:cs="Arial"/>
          <w:sz w:val="24"/>
          <w:szCs w:val="24"/>
        </w:rPr>
      </w:pPr>
      <w:r>
        <w:rPr>
          <w:rFonts w:ascii="Arial" w:hAnsi="Arial" w:cs="Arial"/>
          <w:b/>
          <w:bCs/>
          <w:sz w:val="24"/>
          <w:szCs w:val="24"/>
        </w:rPr>
        <w:t xml:space="preserve">Signature of Appointee                                                          </w:t>
      </w:r>
      <w:r w:rsidRPr="006C40B3">
        <w:rPr>
          <w:rFonts w:ascii="Arial" w:hAnsi="Arial" w:cs="Arial"/>
          <w:b/>
          <w:bCs/>
          <w:sz w:val="24"/>
          <w:szCs w:val="24"/>
        </w:rPr>
        <w:t>Date</w:t>
      </w:r>
    </w:p>
    <w:p w14:paraId="004D829F" w14:textId="77777777" w:rsidR="00DA7940" w:rsidRDefault="001F79D3" w:rsidP="001F79D3">
      <w:pPr>
        <w:pStyle w:val="BodyText"/>
        <w:rPr>
          <w:rFonts w:ascii="Arial" w:hAnsi="Arial" w:cs="Arial"/>
          <w:sz w:val="22"/>
          <w:szCs w:val="22"/>
        </w:rPr>
      </w:pPr>
      <w:r>
        <w:rPr>
          <w:rFonts w:ascii="Arial" w:hAnsi="Arial" w:cs="Arial"/>
        </w:rPr>
        <w:tab/>
      </w:r>
    </w:p>
    <w:p w14:paraId="3898B194" w14:textId="77777777" w:rsidR="00DA7940" w:rsidRDefault="00DA7940" w:rsidP="009922BC">
      <w:pPr>
        <w:pStyle w:val="BodyText"/>
        <w:rPr>
          <w:rFonts w:ascii="Arial" w:hAnsi="Arial" w:cs="Arial"/>
          <w:sz w:val="22"/>
          <w:szCs w:val="22"/>
        </w:rPr>
      </w:pPr>
    </w:p>
    <w:p w14:paraId="54E14DDD" w14:textId="77777777" w:rsidR="00DA7940" w:rsidRPr="00DA7940" w:rsidRDefault="00DA7940" w:rsidP="009922BC">
      <w:pPr>
        <w:pStyle w:val="BodyText"/>
        <w:rPr>
          <w:rFonts w:ascii="Arial" w:hAnsi="Arial" w:cs="Arial"/>
          <w:sz w:val="22"/>
          <w:szCs w:val="22"/>
        </w:rPr>
      </w:pPr>
    </w:p>
    <w:p w14:paraId="6274EA01" w14:textId="77777777" w:rsidR="00D5495B" w:rsidRDefault="00D5495B" w:rsidP="009922BC">
      <w:pPr>
        <w:pStyle w:val="BodyText"/>
        <w:rPr>
          <w:rFonts w:ascii="Arial" w:hAnsi="Arial" w:cs="Arial"/>
          <w:sz w:val="22"/>
          <w:szCs w:val="22"/>
        </w:rPr>
      </w:pPr>
    </w:p>
    <w:p w14:paraId="3A421695" w14:textId="77777777" w:rsidR="003927CB" w:rsidRPr="00A62CB3" w:rsidRDefault="003927CB" w:rsidP="00DA7940">
      <w:pPr>
        <w:spacing w:before="45" w:after="0" w:line="240" w:lineRule="auto"/>
        <w:jc w:val="both"/>
        <w:rPr>
          <w:rFonts w:ascii="Trebuchet MS" w:eastAsia="Times New Roman" w:hAnsi="Trebuchet MS" w:cs="Times New Roman"/>
          <w:lang w:eastAsia="en-ZA"/>
        </w:rPr>
      </w:pPr>
    </w:p>
    <w:p w14:paraId="14693364" w14:textId="77777777" w:rsidR="005E7A81" w:rsidRPr="00A62CB3" w:rsidRDefault="005E7A81" w:rsidP="009922BC">
      <w:pPr>
        <w:spacing w:before="100" w:beforeAutospacing="1" w:after="0" w:line="240" w:lineRule="auto"/>
        <w:ind w:left="1276" w:hanging="567"/>
        <w:jc w:val="both"/>
        <w:rPr>
          <w:rFonts w:ascii="Trebuchet MS" w:eastAsia="Times New Roman" w:hAnsi="Trebuchet MS" w:cs="Times New Roman"/>
          <w:lang w:eastAsia="en-ZA"/>
        </w:rPr>
      </w:pPr>
    </w:p>
    <w:sectPr w:rsidR="005E7A81" w:rsidRPr="00A62CB3" w:rsidSect="0062462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B811C" w14:textId="77777777" w:rsidR="00C9753E" w:rsidRDefault="00C9753E" w:rsidP="00D84E6F">
      <w:pPr>
        <w:spacing w:after="0" w:line="240" w:lineRule="auto"/>
      </w:pPr>
      <w:r>
        <w:separator/>
      </w:r>
    </w:p>
  </w:endnote>
  <w:endnote w:type="continuationSeparator" w:id="0">
    <w:p w14:paraId="4A717397" w14:textId="77777777" w:rsidR="00C9753E" w:rsidRDefault="00C9753E" w:rsidP="00D8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13E3" w14:textId="77777777" w:rsidR="00C9753E" w:rsidRDefault="00C9753E" w:rsidP="00D84E6F">
      <w:pPr>
        <w:spacing w:after="0" w:line="240" w:lineRule="auto"/>
      </w:pPr>
      <w:r>
        <w:separator/>
      </w:r>
    </w:p>
  </w:footnote>
  <w:footnote w:type="continuationSeparator" w:id="0">
    <w:p w14:paraId="12F167D9" w14:textId="77777777" w:rsidR="00C9753E" w:rsidRDefault="00C9753E" w:rsidP="00D84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bottomFromText="200" w:vertAnchor="page" w:horzAnchor="margin" w:tblpXSpec="center" w:tblpY="571"/>
      <w:tblW w:w="10005" w:type="dxa"/>
      <w:tblLayout w:type="fixed"/>
      <w:tblLook w:val="04A0" w:firstRow="1" w:lastRow="0" w:firstColumn="1" w:lastColumn="0" w:noHBand="0" w:noVBand="1"/>
    </w:tblPr>
    <w:tblGrid>
      <w:gridCol w:w="2254"/>
      <w:gridCol w:w="4004"/>
      <w:gridCol w:w="3747"/>
    </w:tblGrid>
    <w:tr w:rsidR="00FB18E9" w:rsidRPr="00FB18E9" w14:paraId="395CB7E0" w14:textId="77777777" w:rsidTr="00671681">
      <w:trPr>
        <w:trHeight w:val="1199"/>
      </w:trPr>
      <w:tc>
        <w:tcPr>
          <w:tcW w:w="2253" w:type="dxa"/>
          <w:tcBorders>
            <w:top w:val="single" w:sz="12" w:space="0" w:color="auto"/>
            <w:left w:val="single" w:sz="12" w:space="0" w:color="auto"/>
            <w:bottom w:val="single" w:sz="12" w:space="0" w:color="auto"/>
            <w:right w:val="single" w:sz="12" w:space="0" w:color="auto"/>
          </w:tcBorders>
        </w:tcPr>
        <w:p w14:paraId="17C33359" w14:textId="05AF0D68" w:rsidR="00FB18E9" w:rsidRPr="00FB18E9" w:rsidRDefault="00FB18E9" w:rsidP="00FB18E9">
          <w:pPr>
            <w:widowControl w:val="0"/>
            <w:spacing w:after="0" w:line="276" w:lineRule="auto"/>
            <w:rPr>
              <w:rFonts w:ascii="Arial" w:eastAsia="Times New Roman" w:hAnsi="Arial" w:cs="Arial"/>
              <w:noProof/>
              <w:sz w:val="20"/>
              <w:szCs w:val="24"/>
              <w:lang w:val="en-GB"/>
            </w:rPr>
          </w:pPr>
        </w:p>
        <w:p w14:paraId="36959D06" w14:textId="27A2148B" w:rsidR="00FB18E9" w:rsidRPr="00FB18E9" w:rsidRDefault="00FB18E9" w:rsidP="00FB18E9">
          <w:pPr>
            <w:spacing w:after="0" w:line="276" w:lineRule="auto"/>
            <w:jc w:val="center"/>
            <w:rPr>
              <w:rFonts w:ascii="Arial" w:eastAsia="Times New Roman" w:hAnsi="Arial" w:cs="Arial"/>
              <w:sz w:val="20"/>
              <w:szCs w:val="24"/>
              <w:lang w:val="en-GB"/>
            </w:rPr>
          </w:pPr>
        </w:p>
        <w:p w14:paraId="24B5B1CB" w14:textId="644B918F" w:rsidR="00FB18E9" w:rsidRPr="00FB18E9" w:rsidRDefault="002E380F" w:rsidP="00FB18E9">
          <w:pPr>
            <w:spacing w:after="0" w:line="276" w:lineRule="auto"/>
            <w:jc w:val="center"/>
            <w:rPr>
              <w:rFonts w:ascii="Arial" w:eastAsia="Times New Roman" w:hAnsi="Arial" w:cs="Arial"/>
              <w:sz w:val="20"/>
              <w:szCs w:val="24"/>
              <w:lang w:val="en-GB"/>
            </w:rPr>
          </w:pPr>
          <w:r>
            <w:rPr>
              <w:rFonts w:ascii="Arial" w:eastAsia="Times New Roman" w:hAnsi="Arial" w:cs="Arial"/>
              <w:noProof/>
              <w:sz w:val="20"/>
              <w:szCs w:val="24"/>
              <w:lang w:val="en-GB"/>
            </w:rPr>
            <w:drawing>
              <wp:inline distT="0" distB="0" distL="0" distR="0" wp14:anchorId="4600E86C" wp14:editId="36909908">
                <wp:extent cx="1292225" cy="670560"/>
                <wp:effectExtent l="0" t="0" r="0" b="0"/>
                <wp:docPr id="1004240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670560"/>
                        </a:xfrm>
                        <a:prstGeom prst="rect">
                          <a:avLst/>
                        </a:prstGeom>
                        <a:noFill/>
                      </pic:spPr>
                    </pic:pic>
                  </a:graphicData>
                </a:graphic>
              </wp:inline>
            </w:drawing>
          </w:r>
        </w:p>
      </w:tc>
      <w:tc>
        <w:tcPr>
          <w:tcW w:w="4002" w:type="dxa"/>
          <w:tcBorders>
            <w:top w:val="single" w:sz="12" w:space="0" w:color="auto"/>
            <w:left w:val="nil"/>
            <w:bottom w:val="single" w:sz="12" w:space="0" w:color="auto"/>
            <w:right w:val="single" w:sz="12" w:space="0" w:color="auto"/>
          </w:tcBorders>
        </w:tcPr>
        <w:p w14:paraId="69727E94" w14:textId="77777777" w:rsidR="00FB18E9" w:rsidRPr="00FB18E9" w:rsidRDefault="00FB18E9" w:rsidP="00FB18E9">
          <w:pPr>
            <w:spacing w:after="0" w:line="276" w:lineRule="auto"/>
            <w:jc w:val="center"/>
            <w:rPr>
              <w:rFonts w:ascii="Arial" w:eastAsia="Times New Roman" w:hAnsi="Arial" w:cs="Arial"/>
              <w:lang w:val="en-GB"/>
            </w:rPr>
          </w:pPr>
        </w:p>
        <w:p w14:paraId="686ED8B1" w14:textId="77777777" w:rsidR="00FB18E9" w:rsidRPr="00FB18E9" w:rsidRDefault="00FB18E9" w:rsidP="00FB18E9">
          <w:pPr>
            <w:spacing w:after="0" w:line="276" w:lineRule="auto"/>
            <w:jc w:val="center"/>
            <w:rPr>
              <w:rFonts w:ascii="Trebuchet MS" w:eastAsia="Times New Roman" w:hAnsi="Trebuchet MS" w:cs="Arial"/>
              <w:b/>
              <w:smallCaps/>
              <w:lang w:val="en-GB"/>
            </w:rPr>
          </w:pPr>
          <w:r w:rsidRPr="00FB18E9">
            <w:rPr>
              <w:rFonts w:ascii="Trebuchet MS" w:eastAsia="Times New Roman" w:hAnsi="Trebuchet MS" w:cs="Arial"/>
              <w:b/>
              <w:smallCaps/>
              <w:lang w:val="en-GB"/>
            </w:rPr>
            <w:t>SAFETY HEALTH AND ENVIRONMENTAL</w:t>
          </w:r>
        </w:p>
        <w:p w14:paraId="7F7BF1D6" w14:textId="77777777" w:rsidR="00FB18E9" w:rsidRPr="00FB18E9" w:rsidRDefault="00FB18E9" w:rsidP="00FB18E9">
          <w:pPr>
            <w:spacing w:after="0" w:line="276" w:lineRule="auto"/>
            <w:jc w:val="center"/>
            <w:rPr>
              <w:rFonts w:ascii="Trebuchet MS" w:eastAsia="Times New Roman" w:hAnsi="Trebuchet MS" w:cs="Arial"/>
              <w:b/>
              <w:smallCaps/>
              <w:lang w:val="en-GB"/>
            </w:rPr>
          </w:pPr>
          <w:r w:rsidRPr="00FB18E9">
            <w:rPr>
              <w:rFonts w:ascii="Trebuchet MS" w:eastAsia="Times New Roman" w:hAnsi="Trebuchet MS" w:cs="Arial"/>
              <w:b/>
              <w:smallCaps/>
              <w:lang w:val="en-GB"/>
            </w:rPr>
            <w:t>MANAGEMENT SYSTEM</w:t>
          </w:r>
        </w:p>
        <w:p w14:paraId="50F9A264" w14:textId="3119D3BF" w:rsidR="00FB18E9" w:rsidRPr="00FB18E9" w:rsidRDefault="00FB18E9" w:rsidP="00FB18E9">
          <w:pPr>
            <w:spacing w:after="0" w:line="276" w:lineRule="auto"/>
            <w:jc w:val="center"/>
            <w:rPr>
              <w:rFonts w:ascii="Arial" w:eastAsia="Times New Roman" w:hAnsi="Arial" w:cs="Arial"/>
              <w:sz w:val="20"/>
              <w:szCs w:val="24"/>
              <w:lang w:val="en-GB"/>
            </w:rPr>
          </w:pPr>
          <w:r w:rsidRPr="00FB18E9">
            <w:rPr>
              <w:rFonts w:ascii="Trebuchet MS" w:eastAsia="Times New Roman" w:hAnsi="Trebuchet MS" w:cs="Arial"/>
              <w:b/>
              <w:lang w:val="en-GB"/>
            </w:rPr>
            <w:t>(Doc No. SHE/</w:t>
          </w:r>
          <w:r w:rsidRPr="00FB18E9">
            <w:rPr>
              <w:rFonts w:ascii="Trebuchet MS" w:eastAsia="Times New Roman" w:hAnsi="Trebuchet MS" w:cs="Arial"/>
              <w:b/>
              <w:color w:val="000000"/>
              <w:lang w:val="en-GB"/>
            </w:rPr>
            <w:t>APP- 008.</w:t>
          </w:r>
          <w:r>
            <w:rPr>
              <w:rFonts w:ascii="Trebuchet MS" w:eastAsia="Times New Roman" w:hAnsi="Trebuchet MS" w:cs="Arial"/>
              <w:b/>
              <w:color w:val="000000"/>
              <w:lang w:val="en-GB"/>
            </w:rPr>
            <w:t>15</w:t>
          </w:r>
          <w:r w:rsidRPr="00FB18E9">
            <w:rPr>
              <w:rFonts w:ascii="Trebuchet MS" w:eastAsia="Times New Roman" w:hAnsi="Trebuchet MS" w:cs="Arial"/>
              <w:b/>
              <w:lang w:val="en-GB"/>
            </w:rPr>
            <w:t>)</w:t>
          </w:r>
        </w:p>
      </w:tc>
      <w:tc>
        <w:tcPr>
          <w:tcW w:w="3745" w:type="dxa"/>
          <w:tcBorders>
            <w:top w:val="single" w:sz="12" w:space="0" w:color="auto"/>
            <w:left w:val="nil"/>
            <w:bottom w:val="single" w:sz="12" w:space="0" w:color="auto"/>
            <w:right w:val="single" w:sz="12" w:space="0" w:color="auto"/>
          </w:tcBorders>
        </w:tcPr>
        <w:p w14:paraId="13D7B5B7" w14:textId="77777777" w:rsidR="00FB18E9" w:rsidRPr="00FB18E9" w:rsidRDefault="00FB18E9" w:rsidP="00FB18E9">
          <w:pPr>
            <w:keepNext/>
            <w:spacing w:before="120" w:after="0" w:line="276" w:lineRule="auto"/>
            <w:outlineLvl w:val="0"/>
            <w:rPr>
              <w:rFonts w:ascii="Trebuchet MS" w:eastAsia="Times New Roman" w:hAnsi="Trebuchet MS" w:cs="Arial"/>
              <w:lang w:val="en-GB"/>
            </w:rPr>
          </w:pPr>
          <w:r w:rsidRPr="00FB18E9">
            <w:rPr>
              <w:rFonts w:ascii="Trebuchet MS" w:eastAsia="Times New Roman" w:hAnsi="Trebuchet MS" w:cs="Arial"/>
              <w:lang w:val="en-GB"/>
            </w:rPr>
            <w:t>Effective Date: 1 February 2025</w:t>
          </w:r>
        </w:p>
        <w:p w14:paraId="5562E9B9" w14:textId="77777777" w:rsidR="00FB18E9" w:rsidRPr="00FB18E9" w:rsidRDefault="00FB18E9" w:rsidP="00FB18E9">
          <w:pPr>
            <w:spacing w:after="0" w:line="276" w:lineRule="auto"/>
            <w:rPr>
              <w:rFonts w:ascii="Trebuchet MS" w:eastAsia="Times New Roman" w:hAnsi="Trebuchet MS" w:cs="Arial"/>
              <w:lang w:val="en-GB"/>
            </w:rPr>
          </w:pPr>
          <w:r w:rsidRPr="00FB18E9">
            <w:rPr>
              <w:rFonts w:ascii="Trebuchet MS" w:eastAsia="Times New Roman" w:hAnsi="Trebuchet MS" w:cs="Arial"/>
              <w:lang w:val="en-GB"/>
            </w:rPr>
            <w:t>Revision No. 0</w:t>
          </w:r>
        </w:p>
        <w:p w14:paraId="4EAD398B" w14:textId="77777777" w:rsidR="00FB18E9" w:rsidRPr="00FB18E9" w:rsidRDefault="00FB18E9" w:rsidP="00FB18E9">
          <w:pPr>
            <w:spacing w:after="0" w:line="276" w:lineRule="auto"/>
            <w:rPr>
              <w:rFonts w:ascii="Trebuchet MS" w:eastAsia="Times New Roman" w:hAnsi="Trebuchet MS" w:cs="Arial"/>
              <w:lang w:val="en-GB"/>
            </w:rPr>
          </w:pPr>
          <w:r w:rsidRPr="00FB18E9">
            <w:rPr>
              <w:rFonts w:ascii="Trebuchet MS" w:eastAsia="Times New Roman" w:hAnsi="Trebuchet MS" w:cs="Arial"/>
              <w:lang w:val="en-GB"/>
            </w:rPr>
            <w:t>Date Reviewed: -</w:t>
          </w:r>
        </w:p>
        <w:p w14:paraId="66857371" w14:textId="77777777" w:rsidR="00FB18E9" w:rsidRPr="00FB18E9" w:rsidRDefault="00FB18E9" w:rsidP="00FB18E9">
          <w:pPr>
            <w:tabs>
              <w:tab w:val="center" w:pos="4153"/>
              <w:tab w:val="right" w:pos="8306"/>
            </w:tabs>
            <w:spacing w:after="0" w:line="276" w:lineRule="auto"/>
            <w:rPr>
              <w:rFonts w:ascii="Trebuchet MS" w:eastAsia="Times New Roman" w:hAnsi="Trebuchet MS" w:cs="Times New Roman"/>
              <w:spacing w:val="-5"/>
              <w:lang w:val="en-GB"/>
            </w:rPr>
          </w:pPr>
          <w:r w:rsidRPr="00FB18E9">
            <w:rPr>
              <w:rFonts w:ascii="Trebuchet MS" w:eastAsia="Times New Roman" w:hAnsi="Trebuchet MS" w:cs="Arial"/>
              <w:spacing w:val="-5"/>
              <w:lang w:val="en-GB"/>
            </w:rPr>
            <w:t xml:space="preserve">Page: - </w:t>
          </w:r>
          <w:r w:rsidRPr="00FB18E9">
            <w:rPr>
              <w:rFonts w:ascii="Trebuchet MS" w:eastAsia="Times New Roman" w:hAnsi="Trebuchet MS" w:cs="Times New Roman"/>
              <w:spacing w:val="-5"/>
              <w:lang w:val="en-GB"/>
            </w:rPr>
            <w:t xml:space="preserve">Page </w:t>
          </w:r>
          <w:r w:rsidRPr="00FB18E9">
            <w:rPr>
              <w:rFonts w:ascii="Trebuchet MS" w:eastAsia="Times New Roman" w:hAnsi="Trebuchet MS" w:cs="Times New Roman"/>
              <w:spacing w:val="-5"/>
              <w:lang w:val="en-GB"/>
            </w:rPr>
            <w:fldChar w:fldCharType="begin"/>
          </w:r>
          <w:r w:rsidRPr="00FB18E9">
            <w:rPr>
              <w:rFonts w:ascii="Trebuchet MS" w:eastAsia="Times New Roman" w:hAnsi="Trebuchet MS" w:cs="Times New Roman"/>
              <w:spacing w:val="-5"/>
              <w:lang w:val="en-GB"/>
            </w:rPr>
            <w:instrText xml:space="preserve"> PAGE  \* Arabic  \* MERGEFORMAT </w:instrText>
          </w:r>
          <w:r w:rsidRPr="00FB18E9">
            <w:rPr>
              <w:rFonts w:ascii="Trebuchet MS" w:eastAsia="Times New Roman" w:hAnsi="Trebuchet MS" w:cs="Times New Roman"/>
              <w:spacing w:val="-5"/>
              <w:lang w:val="en-GB"/>
            </w:rPr>
            <w:fldChar w:fldCharType="separate"/>
          </w:r>
          <w:r w:rsidRPr="00FB18E9">
            <w:rPr>
              <w:rFonts w:ascii="Trebuchet MS" w:eastAsia="Times New Roman" w:hAnsi="Trebuchet MS" w:cs="Times New Roman"/>
              <w:spacing w:val="-5"/>
              <w:lang w:val="en-GB"/>
            </w:rPr>
            <w:t>1</w:t>
          </w:r>
          <w:r w:rsidRPr="00FB18E9">
            <w:rPr>
              <w:rFonts w:ascii="Trebuchet MS" w:eastAsia="Times New Roman" w:hAnsi="Trebuchet MS" w:cs="Times New Roman"/>
              <w:spacing w:val="-5"/>
              <w:lang w:val="en-GB"/>
            </w:rPr>
            <w:fldChar w:fldCharType="end"/>
          </w:r>
          <w:r w:rsidRPr="00FB18E9">
            <w:rPr>
              <w:rFonts w:ascii="Trebuchet MS" w:eastAsia="Times New Roman" w:hAnsi="Trebuchet MS" w:cs="Times New Roman"/>
              <w:spacing w:val="-5"/>
              <w:lang w:val="en-GB"/>
            </w:rPr>
            <w:t xml:space="preserve"> of </w:t>
          </w:r>
          <w:r w:rsidRPr="00FB18E9">
            <w:rPr>
              <w:rFonts w:ascii="Trebuchet MS" w:eastAsia="Times New Roman" w:hAnsi="Trebuchet MS" w:cs="Times New Roman"/>
              <w:spacing w:val="-5"/>
              <w:lang w:val="en-GB"/>
            </w:rPr>
            <w:fldChar w:fldCharType="begin"/>
          </w:r>
          <w:r w:rsidRPr="00FB18E9">
            <w:rPr>
              <w:rFonts w:ascii="Trebuchet MS" w:eastAsia="Times New Roman" w:hAnsi="Trebuchet MS" w:cs="Times New Roman"/>
              <w:spacing w:val="-5"/>
              <w:lang w:val="en-GB"/>
            </w:rPr>
            <w:instrText xml:space="preserve"> NUMPAGES  \* Arabic  \* MERGEFORMAT </w:instrText>
          </w:r>
          <w:r w:rsidRPr="00FB18E9">
            <w:rPr>
              <w:rFonts w:ascii="Trebuchet MS" w:eastAsia="Times New Roman" w:hAnsi="Trebuchet MS" w:cs="Times New Roman"/>
              <w:spacing w:val="-5"/>
              <w:lang w:val="en-GB"/>
            </w:rPr>
            <w:fldChar w:fldCharType="separate"/>
          </w:r>
          <w:r w:rsidRPr="00FB18E9">
            <w:rPr>
              <w:rFonts w:ascii="Trebuchet MS" w:eastAsia="Times New Roman" w:hAnsi="Trebuchet MS" w:cs="Times New Roman"/>
              <w:spacing w:val="-5"/>
              <w:lang w:val="en-GB"/>
            </w:rPr>
            <w:t>12</w:t>
          </w:r>
          <w:r w:rsidRPr="00FB18E9">
            <w:rPr>
              <w:rFonts w:ascii="Trebuchet MS" w:eastAsia="Times New Roman" w:hAnsi="Trebuchet MS" w:cs="Times New Roman"/>
              <w:spacing w:val="-5"/>
              <w:lang w:val="en-GB"/>
            </w:rPr>
            <w:fldChar w:fldCharType="end"/>
          </w:r>
        </w:p>
        <w:p w14:paraId="28AAB01C" w14:textId="77777777" w:rsidR="00FB18E9" w:rsidRPr="00FB18E9" w:rsidRDefault="00FB18E9" w:rsidP="00FB18E9">
          <w:pPr>
            <w:tabs>
              <w:tab w:val="center" w:pos="4550"/>
              <w:tab w:val="left" w:pos="5818"/>
            </w:tabs>
            <w:spacing w:after="0" w:line="276" w:lineRule="auto"/>
            <w:ind w:right="260"/>
            <w:jc w:val="right"/>
            <w:rPr>
              <w:rFonts w:ascii="Book Antiqua" w:eastAsia="Times New Roman" w:hAnsi="Book Antiqua" w:cs="Times New Roman"/>
              <w:color w:val="0F243E"/>
              <w:sz w:val="24"/>
              <w:szCs w:val="24"/>
              <w:lang w:val="en-GB"/>
            </w:rPr>
          </w:pPr>
        </w:p>
        <w:p w14:paraId="3732F7E4" w14:textId="77777777" w:rsidR="00FB18E9" w:rsidRPr="00FB18E9" w:rsidRDefault="00FB18E9" w:rsidP="00FB18E9">
          <w:pPr>
            <w:spacing w:after="0" w:line="276" w:lineRule="auto"/>
            <w:rPr>
              <w:rFonts w:ascii="Arial" w:eastAsia="Times New Roman" w:hAnsi="Arial" w:cs="Arial"/>
              <w:sz w:val="20"/>
              <w:szCs w:val="24"/>
              <w:lang w:val="en-GB"/>
            </w:rPr>
          </w:pPr>
        </w:p>
      </w:tc>
    </w:tr>
  </w:tbl>
  <w:p w14:paraId="5877C330" w14:textId="77777777" w:rsidR="00D84E6F" w:rsidRDefault="00000000">
    <w:pPr>
      <w:pStyle w:val="Header"/>
    </w:pPr>
    <w:r>
      <w:rPr>
        <w:rFonts w:ascii="Times New Roman" w:hAnsi="Times New Roman" w:cs="Times New Roman"/>
        <w:sz w:val="24"/>
        <w:szCs w:val="24"/>
      </w:rPr>
      <w:pict w14:anchorId="47271A9F">
        <v:rect id="Rectangle 1" o:spid="_x0000_s1026" style="position:absolute;margin-left:-26.45pt;margin-top:-68.7pt;width:115.1pt;height:63.35pt;z-index:25165824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" filled="f" stroked="f">
          <v:textbox style="mso-fit-shape-to-text:t">
            <w:txbxContent>
              <w:p w14:paraId="33274EC0" w14:textId="22229CFB" w:rsidR="008D5E39" w:rsidRDefault="008D5E39" w:rsidP="008D5E39">
                <w:pPr>
                  <w:pStyle w:val="NormalWeb"/>
                  <w:spacing w:before="0" w:beforeAutospacing="0" w:after="0" w:afterAutospacing="0"/>
                  <w:jc w:val="center"/>
                  <w:rPr>
                    <w:rFonts w:ascii="Calibri" w:hAnsi="Calibri"/>
                    <w:bCs/>
                    <w:shadow/>
                    <w:color w:val="4BACC6"/>
                    <w:sz w:val="28"/>
                    <w:szCs w:val="28"/>
                    <w:lang w:val="en-US"/>
                  </w:rPr>
                </w:pP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7B7"/>
    <w:multiLevelType w:val="hybridMultilevel"/>
    <w:tmpl w:val="BD9A523E"/>
    <w:lvl w:ilvl="0" w:tplc="FF40EB8A">
      <w:start w:val="1"/>
      <w:numFmt w:val="lowerLetter"/>
      <w:lvlText w:val="(%1)"/>
      <w:lvlJc w:val="left"/>
      <w:pPr>
        <w:ind w:left="1279" w:hanging="57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 w15:restartNumberingAfterBreak="0">
    <w:nsid w:val="251E21BC"/>
    <w:multiLevelType w:val="hybridMultilevel"/>
    <w:tmpl w:val="7A6052AE"/>
    <w:lvl w:ilvl="0" w:tplc="406E4884">
      <w:start w:val="1"/>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4A5C7458"/>
    <w:multiLevelType w:val="hybridMultilevel"/>
    <w:tmpl w:val="47FE7038"/>
    <w:lvl w:ilvl="0" w:tplc="85CE9532">
      <w:start w:val="1"/>
      <w:numFmt w:val="decimal"/>
      <w:lvlText w:val="(%1)"/>
      <w:lvlJc w:val="left"/>
      <w:pPr>
        <w:ind w:left="1279" w:hanging="57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num w:numId="1" w16cid:durableId="330258876">
    <w:abstractNumId w:val="2"/>
  </w:num>
  <w:num w:numId="2" w16cid:durableId="1310329374">
    <w:abstractNumId w:val="0"/>
  </w:num>
  <w:num w:numId="3" w16cid:durableId="2089495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27CB"/>
    <w:rsid w:val="00010514"/>
    <w:rsid w:val="00054269"/>
    <w:rsid w:val="0007073B"/>
    <w:rsid w:val="0012165E"/>
    <w:rsid w:val="001B624E"/>
    <w:rsid w:val="001D5E5F"/>
    <w:rsid w:val="001F79D3"/>
    <w:rsid w:val="00224BA9"/>
    <w:rsid w:val="0027139F"/>
    <w:rsid w:val="002E380F"/>
    <w:rsid w:val="00341EC5"/>
    <w:rsid w:val="003927CB"/>
    <w:rsid w:val="005026FB"/>
    <w:rsid w:val="00596A30"/>
    <w:rsid w:val="005E7A81"/>
    <w:rsid w:val="005F338B"/>
    <w:rsid w:val="0062462B"/>
    <w:rsid w:val="006D5CD8"/>
    <w:rsid w:val="00713265"/>
    <w:rsid w:val="007A458D"/>
    <w:rsid w:val="008976C9"/>
    <w:rsid w:val="008D5E39"/>
    <w:rsid w:val="009012E9"/>
    <w:rsid w:val="00957583"/>
    <w:rsid w:val="009922BC"/>
    <w:rsid w:val="00A62CB3"/>
    <w:rsid w:val="00A6614F"/>
    <w:rsid w:val="00AA1667"/>
    <w:rsid w:val="00AB69B0"/>
    <w:rsid w:val="00B122EC"/>
    <w:rsid w:val="00C20B39"/>
    <w:rsid w:val="00C855C0"/>
    <w:rsid w:val="00C871C2"/>
    <w:rsid w:val="00C9753E"/>
    <w:rsid w:val="00CC47B6"/>
    <w:rsid w:val="00CE3CA6"/>
    <w:rsid w:val="00D00E8A"/>
    <w:rsid w:val="00D25211"/>
    <w:rsid w:val="00D26C95"/>
    <w:rsid w:val="00D5495B"/>
    <w:rsid w:val="00D84E6F"/>
    <w:rsid w:val="00DA7940"/>
    <w:rsid w:val="00DB5C94"/>
    <w:rsid w:val="00EA5BF8"/>
    <w:rsid w:val="00F567EC"/>
    <w:rsid w:val="00FB1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217C6"/>
  <w15:docId w15:val="{CC3D0093-591A-4C08-A5A5-505DFE6D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7C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3927CB"/>
    <w:rPr>
      <w:color w:val="0000FF"/>
      <w:u w:val="single"/>
    </w:rPr>
  </w:style>
  <w:style w:type="paragraph" w:styleId="ListParagraph">
    <w:name w:val="List Paragraph"/>
    <w:basedOn w:val="Normal"/>
    <w:uiPriority w:val="34"/>
    <w:qFormat/>
    <w:rsid w:val="00AA1667"/>
    <w:pPr>
      <w:ind w:left="720"/>
      <w:contextualSpacing/>
    </w:pPr>
  </w:style>
  <w:style w:type="paragraph" w:styleId="BodyText">
    <w:name w:val="Body Text"/>
    <w:basedOn w:val="Normal"/>
    <w:link w:val="BodyTextChar"/>
    <w:uiPriority w:val="99"/>
    <w:rsid w:val="009922BC"/>
    <w:pPr>
      <w:spacing w:after="0" w:line="240" w:lineRule="auto"/>
    </w:pPr>
    <w:rPr>
      <w:rFonts w:ascii="Trebuchet MS" w:eastAsia="Times New Roman" w:hAnsi="Trebuchet MS" w:cs="Trebuchet MS"/>
      <w:sz w:val="24"/>
      <w:szCs w:val="24"/>
      <w:lang w:val="en-GB"/>
    </w:rPr>
  </w:style>
  <w:style w:type="character" w:customStyle="1" w:styleId="BodyTextChar">
    <w:name w:val="Body Text Char"/>
    <w:basedOn w:val="DefaultParagraphFont"/>
    <w:link w:val="BodyText"/>
    <w:uiPriority w:val="99"/>
    <w:rsid w:val="009922BC"/>
    <w:rPr>
      <w:rFonts w:ascii="Trebuchet MS" w:eastAsia="Times New Roman" w:hAnsi="Trebuchet MS" w:cs="Trebuchet MS"/>
      <w:sz w:val="24"/>
      <w:szCs w:val="24"/>
      <w:lang w:val="en-GB"/>
    </w:rPr>
  </w:style>
  <w:style w:type="paragraph" w:styleId="Footer">
    <w:name w:val="footer"/>
    <w:basedOn w:val="Normal"/>
    <w:link w:val="FooterChar"/>
    <w:uiPriority w:val="99"/>
    <w:rsid w:val="001F79D3"/>
    <w:pPr>
      <w:tabs>
        <w:tab w:val="center" w:pos="4680"/>
        <w:tab w:val="right" w:pos="9360"/>
      </w:tabs>
      <w:spacing w:after="0" w:line="240" w:lineRule="auto"/>
    </w:pPr>
    <w:rPr>
      <w:rFonts w:ascii="Calibri" w:eastAsia="Calibri" w:hAnsi="Calibri" w:cs="Times New Roman"/>
      <w:noProof/>
      <w:sz w:val="20"/>
      <w:szCs w:val="20"/>
    </w:rPr>
  </w:style>
  <w:style w:type="character" w:customStyle="1" w:styleId="FooterChar">
    <w:name w:val="Footer Char"/>
    <w:basedOn w:val="DefaultParagraphFont"/>
    <w:link w:val="Footer"/>
    <w:uiPriority w:val="99"/>
    <w:rsid w:val="001F79D3"/>
    <w:rPr>
      <w:rFonts w:ascii="Calibri" w:eastAsia="Calibri" w:hAnsi="Calibri" w:cs="Times New Roman"/>
      <w:noProof/>
      <w:sz w:val="20"/>
      <w:szCs w:val="20"/>
    </w:rPr>
  </w:style>
  <w:style w:type="paragraph" w:styleId="Header">
    <w:name w:val="header"/>
    <w:basedOn w:val="Normal"/>
    <w:link w:val="HeaderChar"/>
    <w:uiPriority w:val="99"/>
    <w:unhideWhenUsed/>
    <w:rsid w:val="00D84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E6F"/>
  </w:style>
  <w:style w:type="paragraph" w:styleId="BalloonText">
    <w:name w:val="Balloon Text"/>
    <w:basedOn w:val="Normal"/>
    <w:link w:val="BalloonTextChar"/>
    <w:uiPriority w:val="99"/>
    <w:semiHidden/>
    <w:unhideWhenUsed/>
    <w:rsid w:val="00502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39339">
      <w:bodyDiv w:val="1"/>
      <w:marLeft w:val="0"/>
      <w:marRight w:val="0"/>
      <w:marTop w:val="0"/>
      <w:marBottom w:val="0"/>
      <w:divBdr>
        <w:top w:val="none" w:sz="0" w:space="0" w:color="auto"/>
        <w:left w:val="none" w:sz="0" w:space="0" w:color="auto"/>
        <w:bottom w:val="none" w:sz="0" w:space="0" w:color="auto"/>
        <w:right w:val="none" w:sz="0" w:space="0" w:color="auto"/>
      </w:divBdr>
    </w:div>
    <w:div w:id="1587610491">
      <w:bodyDiv w:val="1"/>
      <w:marLeft w:val="0"/>
      <w:marRight w:val="0"/>
      <w:marTop w:val="0"/>
      <w:marBottom w:val="0"/>
      <w:divBdr>
        <w:top w:val="none" w:sz="0" w:space="0" w:color="auto"/>
        <w:left w:val="none" w:sz="0" w:space="0" w:color="auto"/>
        <w:bottom w:val="none" w:sz="0" w:space="0" w:color="auto"/>
        <w:right w:val="none" w:sz="0" w:space="0" w:color="auto"/>
      </w:divBdr>
      <w:divsChild>
        <w:div w:id="2053918421">
          <w:marLeft w:val="0"/>
          <w:marRight w:val="0"/>
          <w:marTop w:val="0"/>
          <w:marBottom w:val="0"/>
          <w:divBdr>
            <w:top w:val="none" w:sz="0" w:space="0" w:color="auto"/>
            <w:left w:val="none" w:sz="0" w:space="0" w:color="auto"/>
            <w:bottom w:val="none" w:sz="0" w:space="0" w:color="auto"/>
            <w:right w:val="none" w:sz="0" w:space="0" w:color="auto"/>
          </w:divBdr>
          <w:divsChild>
            <w:div w:id="1154956632">
              <w:marLeft w:val="0"/>
              <w:marRight w:val="0"/>
              <w:marTop w:val="0"/>
              <w:marBottom w:val="0"/>
              <w:divBdr>
                <w:top w:val="none" w:sz="0" w:space="0" w:color="auto"/>
                <w:left w:val="none" w:sz="0" w:space="0" w:color="auto"/>
                <w:bottom w:val="none" w:sz="0" w:space="0" w:color="auto"/>
                <w:right w:val="none" w:sz="0" w:space="0" w:color="auto"/>
              </w:divBdr>
              <w:divsChild>
                <w:div w:id="1115827247">
                  <w:marLeft w:val="165"/>
                  <w:marRight w:val="0"/>
                  <w:marTop w:val="45"/>
                  <w:marBottom w:val="45"/>
                  <w:divBdr>
                    <w:top w:val="none" w:sz="0" w:space="0" w:color="auto"/>
                    <w:left w:val="none" w:sz="0" w:space="0" w:color="auto"/>
                    <w:bottom w:val="none" w:sz="0" w:space="0" w:color="auto"/>
                    <w:right w:val="none" w:sz="0" w:space="0" w:color="auto"/>
                  </w:divBdr>
                </w:div>
                <w:div w:id="43065092">
                  <w:marLeft w:val="705"/>
                  <w:marRight w:val="0"/>
                  <w:marTop w:val="45"/>
                  <w:marBottom w:val="45"/>
                  <w:divBdr>
                    <w:top w:val="none" w:sz="0" w:space="0" w:color="auto"/>
                    <w:left w:val="none" w:sz="0" w:space="0" w:color="auto"/>
                    <w:bottom w:val="none" w:sz="0" w:space="0" w:color="auto"/>
                    <w:right w:val="none" w:sz="0" w:space="0" w:color="auto"/>
                  </w:divBdr>
                </w:div>
                <w:div w:id="1501968881">
                  <w:marLeft w:val="1275"/>
                  <w:marRight w:val="0"/>
                  <w:marTop w:val="45"/>
                  <w:marBottom w:val="45"/>
                  <w:divBdr>
                    <w:top w:val="none" w:sz="0" w:space="0" w:color="auto"/>
                    <w:left w:val="none" w:sz="0" w:space="0" w:color="auto"/>
                    <w:bottom w:val="none" w:sz="0" w:space="0" w:color="auto"/>
                    <w:right w:val="none" w:sz="0" w:space="0" w:color="auto"/>
                  </w:divBdr>
                </w:div>
                <w:div w:id="1071276222">
                  <w:marLeft w:val="705"/>
                  <w:marRight w:val="0"/>
                  <w:marTop w:val="45"/>
                  <w:marBottom w:val="45"/>
                  <w:divBdr>
                    <w:top w:val="none" w:sz="0" w:space="0" w:color="auto"/>
                    <w:left w:val="none" w:sz="0" w:space="0" w:color="auto"/>
                    <w:bottom w:val="none" w:sz="0" w:space="0" w:color="auto"/>
                    <w:right w:val="none" w:sz="0" w:space="0" w:color="auto"/>
                  </w:divBdr>
                </w:div>
                <w:div w:id="1426996038">
                  <w:marLeft w:val="705"/>
                  <w:marRight w:val="0"/>
                  <w:marTop w:val="45"/>
                  <w:marBottom w:val="45"/>
                  <w:divBdr>
                    <w:top w:val="none" w:sz="0" w:space="0" w:color="auto"/>
                    <w:left w:val="none" w:sz="0" w:space="0" w:color="auto"/>
                    <w:bottom w:val="none" w:sz="0" w:space="0" w:color="auto"/>
                    <w:right w:val="none" w:sz="0" w:space="0" w:color="auto"/>
                  </w:divBdr>
                </w:div>
                <w:div w:id="1542983266">
                  <w:marLeft w:val="705"/>
                  <w:marRight w:val="0"/>
                  <w:marTop w:val="45"/>
                  <w:marBottom w:val="45"/>
                  <w:divBdr>
                    <w:top w:val="none" w:sz="0" w:space="0" w:color="auto"/>
                    <w:left w:val="none" w:sz="0" w:space="0" w:color="auto"/>
                    <w:bottom w:val="none" w:sz="0" w:space="0" w:color="auto"/>
                    <w:right w:val="none" w:sz="0" w:space="0" w:color="auto"/>
                  </w:divBdr>
                </w:div>
                <w:div w:id="296223917">
                  <w:marLeft w:val="705"/>
                  <w:marRight w:val="0"/>
                  <w:marTop w:val="45"/>
                  <w:marBottom w:val="45"/>
                  <w:divBdr>
                    <w:top w:val="none" w:sz="0" w:space="0" w:color="auto"/>
                    <w:left w:val="none" w:sz="0" w:space="0" w:color="auto"/>
                    <w:bottom w:val="none" w:sz="0" w:space="0" w:color="auto"/>
                    <w:right w:val="none" w:sz="0" w:space="0" w:color="auto"/>
                  </w:divBdr>
                </w:div>
                <w:div w:id="773284550">
                  <w:marLeft w:val="705"/>
                  <w:marRight w:val="0"/>
                  <w:marTop w:val="45"/>
                  <w:marBottom w:val="45"/>
                  <w:divBdr>
                    <w:top w:val="none" w:sz="0" w:space="0" w:color="auto"/>
                    <w:left w:val="none" w:sz="0" w:space="0" w:color="auto"/>
                    <w:bottom w:val="none" w:sz="0" w:space="0" w:color="auto"/>
                    <w:right w:val="none" w:sz="0" w:space="0" w:color="auto"/>
                  </w:divBdr>
                </w:div>
                <w:div w:id="602227631">
                  <w:marLeft w:val="705"/>
                  <w:marRight w:val="0"/>
                  <w:marTop w:val="45"/>
                  <w:marBottom w:val="45"/>
                  <w:divBdr>
                    <w:top w:val="none" w:sz="0" w:space="0" w:color="auto"/>
                    <w:left w:val="none" w:sz="0" w:space="0" w:color="auto"/>
                    <w:bottom w:val="none" w:sz="0" w:space="0" w:color="auto"/>
                    <w:right w:val="none" w:sz="0" w:space="0" w:color="auto"/>
                  </w:divBdr>
                </w:div>
                <w:div w:id="38165965">
                  <w:marLeft w:val="705"/>
                  <w:marRight w:val="0"/>
                  <w:marTop w:val="45"/>
                  <w:marBottom w:val="45"/>
                  <w:divBdr>
                    <w:top w:val="none" w:sz="0" w:space="0" w:color="auto"/>
                    <w:left w:val="none" w:sz="0" w:space="0" w:color="auto"/>
                    <w:bottom w:val="none" w:sz="0" w:space="0" w:color="auto"/>
                    <w:right w:val="none" w:sz="0" w:space="0" w:color="auto"/>
                  </w:divBdr>
                </w:div>
                <w:div w:id="1307970911">
                  <w:marLeft w:val="165"/>
                  <w:marRight w:val="0"/>
                  <w:marTop w:val="45"/>
                  <w:marBottom w:val="45"/>
                  <w:divBdr>
                    <w:top w:val="none" w:sz="0" w:space="0" w:color="auto"/>
                    <w:left w:val="none" w:sz="0" w:space="0" w:color="auto"/>
                    <w:bottom w:val="none" w:sz="0" w:space="0" w:color="auto"/>
                    <w:right w:val="none" w:sz="0" w:space="0" w:color="auto"/>
                  </w:divBdr>
                </w:div>
                <w:div w:id="1335566621">
                  <w:marLeft w:val="165"/>
                  <w:marRight w:val="0"/>
                  <w:marTop w:val="45"/>
                  <w:marBottom w:val="45"/>
                  <w:divBdr>
                    <w:top w:val="none" w:sz="0" w:space="0" w:color="auto"/>
                    <w:left w:val="none" w:sz="0" w:space="0" w:color="auto"/>
                    <w:bottom w:val="none" w:sz="0" w:space="0" w:color="auto"/>
                    <w:right w:val="none" w:sz="0" w:space="0" w:color="auto"/>
                  </w:divBdr>
                </w:div>
                <w:div w:id="249779052">
                  <w:marLeft w:val="165"/>
                  <w:marRight w:val="0"/>
                  <w:marTop w:val="45"/>
                  <w:marBottom w:val="45"/>
                  <w:divBdr>
                    <w:top w:val="none" w:sz="0" w:space="0" w:color="auto"/>
                    <w:left w:val="none" w:sz="0" w:space="0" w:color="auto"/>
                    <w:bottom w:val="none" w:sz="0" w:space="0" w:color="auto"/>
                    <w:right w:val="none" w:sz="0" w:space="0" w:color="auto"/>
                  </w:divBdr>
                </w:div>
                <w:div w:id="466554458">
                  <w:marLeft w:val="165"/>
                  <w:marRight w:val="0"/>
                  <w:marTop w:val="45"/>
                  <w:marBottom w:val="45"/>
                  <w:divBdr>
                    <w:top w:val="none" w:sz="0" w:space="0" w:color="auto"/>
                    <w:left w:val="none" w:sz="0" w:space="0" w:color="auto"/>
                    <w:bottom w:val="none" w:sz="0" w:space="0" w:color="auto"/>
                    <w:right w:val="none" w:sz="0" w:space="0" w:color="auto"/>
                  </w:divBdr>
                </w:div>
                <w:div w:id="1729760001">
                  <w:marLeft w:val="165"/>
                  <w:marRight w:val="0"/>
                  <w:marTop w:val="45"/>
                  <w:marBottom w:val="45"/>
                  <w:divBdr>
                    <w:top w:val="none" w:sz="0" w:space="0" w:color="auto"/>
                    <w:left w:val="none" w:sz="0" w:space="0" w:color="auto"/>
                    <w:bottom w:val="none" w:sz="0" w:space="0" w:color="auto"/>
                    <w:right w:val="none" w:sz="0" w:space="0" w:color="auto"/>
                  </w:divBdr>
                </w:div>
                <w:div w:id="1240021912">
                  <w:marLeft w:val="165"/>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Insight\Data\MHS\1a_114_d.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Program%20Files\Insight\Data\MHS\1a_114_d.htm" TargetMode="External"/><Relationship Id="rId12" Type="http://schemas.openxmlformats.org/officeDocument/2006/relationships/hyperlink" Target="file:///C:\Program%20Files\Insight\Data\MHS\1a_114_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Program%20Files\Insight\Data\MHS\1a_114_d.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Program%20Files\Insight\Data\MHS\1a_114_d.htm" TargetMode="External"/><Relationship Id="rId4" Type="http://schemas.openxmlformats.org/officeDocument/2006/relationships/webSettings" Target="webSettings.xml"/><Relationship Id="rId9" Type="http://schemas.openxmlformats.org/officeDocument/2006/relationships/hyperlink" Target="file:///C:\Program%20Files\Insight\Data\MHS\1a_114_d.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Fanie Snr</dc:creator>
  <cp:keywords/>
  <dc:description/>
  <cp:lastModifiedBy>Louis Mostert</cp:lastModifiedBy>
  <cp:revision>23</cp:revision>
  <dcterms:created xsi:type="dcterms:W3CDTF">2013-07-04T14:56:00Z</dcterms:created>
  <dcterms:modified xsi:type="dcterms:W3CDTF">2025-07-16T17:28:00Z</dcterms:modified>
</cp:coreProperties>
</file>